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FE262" w14:textId="0FBD0910" w:rsidR="000171EB" w:rsidRPr="00B443B9" w:rsidRDefault="00A94B94" w:rsidP="00C17F56">
      <w:pPr>
        <w:pStyle w:val="CoverA"/>
        <w:rPr>
          <w:sz w:val="42"/>
          <w:szCs w:val="42"/>
        </w:rPr>
      </w:pPr>
      <w:r w:rsidRPr="00B443B9">
        <w:rPr>
          <w:sz w:val="42"/>
          <w:szCs w:val="42"/>
        </w:rPr>
        <w:t xml:space="preserve">Rivers of Life / </w:t>
      </w:r>
      <w:proofErr w:type="spellStart"/>
      <w:r w:rsidRPr="00B443B9">
        <w:rPr>
          <w:sz w:val="42"/>
          <w:szCs w:val="42"/>
        </w:rPr>
        <w:t>Dòng</w:t>
      </w:r>
      <w:proofErr w:type="spellEnd"/>
      <w:r w:rsidRPr="00B443B9">
        <w:rPr>
          <w:sz w:val="42"/>
          <w:szCs w:val="42"/>
        </w:rPr>
        <w:t xml:space="preserve"> </w:t>
      </w:r>
      <w:proofErr w:type="spellStart"/>
      <w:r w:rsidRPr="00B443B9">
        <w:rPr>
          <w:sz w:val="42"/>
          <w:szCs w:val="42"/>
        </w:rPr>
        <w:t>sông</w:t>
      </w:r>
      <w:proofErr w:type="spellEnd"/>
      <w:r w:rsidRPr="00B443B9">
        <w:rPr>
          <w:sz w:val="42"/>
          <w:szCs w:val="42"/>
        </w:rPr>
        <w:t xml:space="preserve"> </w:t>
      </w:r>
      <w:proofErr w:type="spellStart"/>
      <w:r w:rsidRPr="00B443B9">
        <w:rPr>
          <w:sz w:val="42"/>
          <w:szCs w:val="42"/>
        </w:rPr>
        <w:t>của</w:t>
      </w:r>
      <w:proofErr w:type="spellEnd"/>
      <w:r w:rsidRPr="00B443B9">
        <w:rPr>
          <w:sz w:val="42"/>
          <w:szCs w:val="42"/>
        </w:rPr>
        <w:t xml:space="preserve"> </w:t>
      </w:r>
      <w:proofErr w:type="spellStart"/>
      <w:r w:rsidRPr="00B443B9">
        <w:rPr>
          <w:sz w:val="42"/>
          <w:szCs w:val="42"/>
        </w:rPr>
        <w:t>sự</w:t>
      </w:r>
      <w:proofErr w:type="spellEnd"/>
      <w:r w:rsidRPr="00B443B9">
        <w:rPr>
          <w:sz w:val="42"/>
          <w:szCs w:val="42"/>
        </w:rPr>
        <w:t xml:space="preserve"> </w:t>
      </w:r>
      <w:proofErr w:type="spellStart"/>
      <w:r w:rsidRPr="00B443B9">
        <w:rPr>
          <w:sz w:val="42"/>
          <w:szCs w:val="42"/>
        </w:rPr>
        <w:t>sống</w:t>
      </w:r>
      <w:proofErr w:type="spellEnd"/>
    </w:p>
    <w:p w14:paraId="5C6CAA55"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26940190" wp14:editId="170CC828">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B542ADA"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o:allowoverlap="f" strokecolor="#230859 [3215]" strokeweight="3pt">
                <v:stroke endcap="round"/>
                <w10:wrap type="through"/>
              </v:line>
            </w:pict>
          </mc:Fallback>
        </mc:AlternateContent>
      </w:r>
    </w:p>
    <w:p w14:paraId="4FCF6BD3" w14:textId="53EA7312" w:rsidR="003140C7" w:rsidRPr="00B04AFE" w:rsidRDefault="00B04AFE" w:rsidP="007E4D04">
      <w:pPr>
        <w:pStyle w:val="CoverTitle"/>
        <w:rPr>
          <w:sz w:val="46"/>
          <w:szCs w:val="46"/>
        </w:rPr>
      </w:pPr>
      <w:r w:rsidRPr="00B04AFE">
        <w:rPr>
          <w:sz w:val="40"/>
          <w:szCs w:val="40"/>
        </w:rPr>
        <w:t>Climate</w:t>
      </w:r>
      <w:r w:rsidR="00A94B94" w:rsidRPr="00B04AFE">
        <w:rPr>
          <w:sz w:val="40"/>
          <w:szCs w:val="40"/>
        </w:rPr>
        <w:t xml:space="preserve"> Action Projects / </w:t>
      </w:r>
      <w:proofErr w:type="spellStart"/>
      <w:r w:rsidR="00A94B94" w:rsidRPr="00B04AFE">
        <w:rPr>
          <w:sz w:val="40"/>
          <w:szCs w:val="40"/>
        </w:rPr>
        <w:t>Các</w:t>
      </w:r>
      <w:proofErr w:type="spellEnd"/>
      <w:r w:rsidR="00A94B94" w:rsidRPr="00B04AFE">
        <w:rPr>
          <w:sz w:val="40"/>
          <w:szCs w:val="40"/>
        </w:rPr>
        <w:t xml:space="preserve"> </w:t>
      </w:r>
      <w:proofErr w:type="spellStart"/>
      <w:r w:rsidR="00A94B94" w:rsidRPr="00B04AFE">
        <w:rPr>
          <w:sz w:val="40"/>
          <w:szCs w:val="40"/>
        </w:rPr>
        <w:t>dự</w:t>
      </w:r>
      <w:proofErr w:type="spellEnd"/>
      <w:r w:rsidR="00A94B94" w:rsidRPr="00B04AFE">
        <w:rPr>
          <w:sz w:val="40"/>
          <w:szCs w:val="40"/>
        </w:rPr>
        <w:t xml:space="preserve"> </w:t>
      </w:r>
      <w:proofErr w:type="spellStart"/>
      <w:r w:rsidR="00A94B94" w:rsidRPr="00B04AFE">
        <w:rPr>
          <w:sz w:val="40"/>
          <w:szCs w:val="40"/>
        </w:rPr>
        <w:t>án</w:t>
      </w:r>
      <w:proofErr w:type="spellEnd"/>
      <w:r w:rsidR="00A94B94" w:rsidRPr="00B04AFE">
        <w:rPr>
          <w:sz w:val="40"/>
          <w:szCs w:val="40"/>
        </w:rPr>
        <w:t xml:space="preserve"> </w:t>
      </w:r>
      <w:proofErr w:type="spellStart"/>
      <w:r w:rsidR="00A94B94" w:rsidRPr="00B04AFE">
        <w:rPr>
          <w:sz w:val="40"/>
          <w:szCs w:val="40"/>
        </w:rPr>
        <w:t>hành</w:t>
      </w:r>
      <w:proofErr w:type="spellEnd"/>
      <w:r w:rsidR="00A94B94" w:rsidRPr="00B04AFE">
        <w:rPr>
          <w:sz w:val="40"/>
          <w:szCs w:val="40"/>
        </w:rPr>
        <w:t xml:space="preserve"> </w:t>
      </w:r>
      <w:proofErr w:type="spellStart"/>
      <w:r w:rsidR="00A94B94" w:rsidRPr="00B04AFE">
        <w:rPr>
          <w:sz w:val="40"/>
          <w:szCs w:val="40"/>
        </w:rPr>
        <w:t>động</w:t>
      </w:r>
      <w:proofErr w:type="spellEnd"/>
      <w:r w:rsidR="00A94B94" w:rsidRPr="00B04AFE">
        <w:rPr>
          <w:sz w:val="40"/>
          <w:szCs w:val="40"/>
        </w:rPr>
        <w:t xml:space="preserve"> </w:t>
      </w:r>
      <w:proofErr w:type="spellStart"/>
      <w:r w:rsidR="00A94B94" w:rsidRPr="00B04AFE">
        <w:rPr>
          <w:sz w:val="40"/>
          <w:szCs w:val="40"/>
        </w:rPr>
        <w:t>vì</w:t>
      </w:r>
      <w:proofErr w:type="spellEnd"/>
      <w:r w:rsidR="00A94B94" w:rsidRPr="00B04AFE">
        <w:rPr>
          <w:sz w:val="40"/>
          <w:szCs w:val="40"/>
        </w:rPr>
        <w:t xml:space="preserve"> </w:t>
      </w:r>
      <w:proofErr w:type="spellStart"/>
      <w:r w:rsidRPr="00B04AFE">
        <w:rPr>
          <w:sz w:val="40"/>
          <w:szCs w:val="40"/>
        </w:rPr>
        <w:t>khí</w:t>
      </w:r>
      <w:proofErr w:type="spellEnd"/>
      <w:r w:rsidRPr="00B04AFE">
        <w:rPr>
          <w:sz w:val="40"/>
          <w:szCs w:val="40"/>
        </w:rPr>
        <w:t xml:space="preserve"> </w:t>
      </w:r>
      <w:proofErr w:type="spellStart"/>
      <w:r w:rsidRPr="00B04AFE">
        <w:rPr>
          <w:sz w:val="40"/>
          <w:szCs w:val="40"/>
        </w:rPr>
        <w:t>hậu</w:t>
      </w:r>
      <w:proofErr w:type="spellEnd"/>
    </w:p>
    <w:tbl>
      <w:tblPr>
        <w:tblStyle w:val="GridTable1Light-Accent1"/>
        <w:tblW w:w="10622" w:type="dxa"/>
        <w:tblLook w:val="04A0" w:firstRow="1" w:lastRow="0" w:firstColumn="1" w:lastColumn="0" w:noHBand="0" w:noVBand="1"/>
      </w:tblPr>
      <w:tblGrid>
        <w:gridCol w:w="817"/>
        <w:gridCol w:w="1452"/>
        <w:gridCol w:w="4026"/>
        <w:gridCol w:w="4327"/>
      </w:tblGrid>
      <w:tr w:rsidR="007E4D04" w:rsidRPr="00381494" w14:paraId="7187A577" w14:textId="77777777" w:rsidTr="00B443B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0606879A" w14:textId="77777777" w:rsidR="007E4D04" w:rsidRPr="00A94B94" w:rsidRDefault="00A94B94" w:rsidP="00C51AD8">
            <w:pPr>
              <w:spacing w:after="60"/>
              <w:rPr>
                <w:bCs w:val="0"/>
                <w:sz w:val="22"/>
                <w:szCs w:val="22"/>
              </w:rPr>
            </w:pPr>
            <w:r w:rsidRPr="00A94B94">
              <w:rPr>
                <w:bCs w:val="0"/>
                <w:sz w:val="22"/>
                <w:szCs w:val="22"/>
              </w:rPr>
              <w:t>No.</w:t>
            </w:r>
          </w:p>
          <w:p w14:paraId="602C5FF0" w14:textId="04B5BFA2" w:rsidR="00A94B94" w:rsidRPr="00A94B94" w:rsidRDefault="00A94B94" w:rsidP="00C51AD8">
            <w:pPr>
              <w:spacing w:after="60"/>
              <w:rPr>
                <w:b w:val="0"/>
                <w:sz w:val="22"/>
                <w:szCs w:val="22"/>
              </w:rPr>
            </w:pPr>
            <w:r w:rsidRPr="00A94B94">
              <w:rPr>
                <w:bCs w:val="0"/>
                <w:sz w:val="22"/>
                <w:szCs w:val="22"/>
              </w:rPr>
              <w:t>STT</w:t>
            </w:r>
          </w:p>
        </w:tc>
        <w:tc>
          <w:tcPr>
            <w:tcW w:w="1452"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21696BF8" w14:textId="0BA7BD93" w:rsidR="007E4D04" w:rsidRPr="00A94B94" w:rsidRDefault="00A94B94" w:rsidP="00C51AD8">
            <w:pPr>
              <w:spacing w:before="60"/>
              <w:cnfStyle w:val="100000000000" w:firstRow="1" w:lastRow="0" w:firstColumn="0" w:lastColumn="0" w:oddVBand="0" w:evenVBand="0" w:oddHBand="0" w:evenHBand="0" w:firstRowFirstColumn="0" w:firstRowLastColumn="0" w:lastRowFirstColumn="0" w:lastRowLastColumn="0"/>
              <w:rPr>
                <w:color w:val="230859" w:themeColor="text2"/>
                <w:sz w:val="22"/>
                <w:szCs w:val="22"/>
              </w:rPr>
            </w:pPr>
            <w:r w:rsidRPr="00A94B94">
              <w:rPr>
                <w:rFonts w:eastAsia="Times New Roman" w:cs="Arial"/>
                <w:sz w:val="22"/>
                <w:szCs w:val="22"/>
                <w:lang w:eastAsia="en-GB"/>
              </w:rPr>
              <w:t>SAP name</w:t>
            </w:r>
            <w:r w:rsidRPr="00A94B94">
              <w:rPr>
                <w:rFonts w:eastAsia="Times New Roman" w:cs="Arial"/>
                <w:sz w:val="22"/>
                <w:szCs w:val="22"/>
                <w:lang w:eastAsia="en-GB"/>
              </w:rPr>
              <w:br/>
            </w:r>
            <w:proofErr w:type="spellStart"/>
            <w:r w:rsidRPr="00A94B94">
              <w:rPr>
                <w:rFonts w:eastAsia="Times New Roman" w:cs="Arial"/>
                <w:sz w:val="22"/>
                <w:szCs w:val="22"/>
                <w:lang w:eastAsia="en-GB"/>
              </w:rPr>
              <w:t>Tên</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dự</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án</w:t>
            </w:r>
            <w:proofErr w:type="spellEnd"/>
          </w:p>
        </w:tc>
        <w:tc>
          <w:tcPr>
            <w:tcW w:w="4026"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645FC8EE" w14:textId="28408D10" w:rsidR="007E4D04" w:rsidRPr="00A94B94" w:rsidRDefault="00A94B94" w:rsidP="00C51AD8">
            <w:pPr>
              <w:spacing w:before="60"/>
              <w:cnfStyle w:val="100000000000" w:firstRow="1" w:lastRow="0" w:firstColumn="0" w:lastColumn="0" w:oddVBand="0" w:evenVBand="0" w:oddHBand="0" w:evenHBand="0" w:firstRowFirstColumn="0" w:firstRowLastColumn="0" w:lastRowFirstColumn="0" w:lastRowLastColumn="0"/>
              <w:rPr>
                <w:color w:val="230859" w:themeColor="text2"/>
                <w:sz w:val="22"/>
                <w:szCs w:val="22"/>
              </w:rPr>
            </w:pPr>
            <w:proofErr w:type="gramStart"/>
            <w:r w:rsidRPr="00A94B94">
              <w:rPr>
                <w:rFonts w:eastAsia="Times New Roman" w:cs="Arial"/>
                <w:color w:val="000000"/>
                <w:sz w:val="22"/>
                <w:szCs w:val="22"/>
                <w:lang w:eastAsia="en-GB"/>
              </w:rPr>
              <w:t>Brief summary</w:t>
            </w:r>
            <w:proofErr w:type="gramEnd"/>
            <w:r w:rsidRPr="00A94B94">
              <w:rPr>
                <w:rFonts w:eastAsia="Times New Roman" w:cs="Arial"/>
                <w:color w:val="000000"/>
                <w:sz w:val="22"/>
                <w:szCs w:val="22"/>
                <w:lang w:eastAsia="en-GB"/>
              </w:rPr>
              <w:t xml:space="preserve"> in English</w:t>
            </w:r>
            <w:r w:rsidRPr="00A94B94">
              <w:rPr>
                <w:rFonts w:eastAsia="Times New Roman" w:cs="Arial"/>
                <w:color w:val="000000"/>
                <w:sz w:val="22"/>
                <w:szCs w:val="22"/>
                <w:lang w:eastAsia="en-GB"/>
              </w:rPr>
              <w:br/>
            </w:r>
            <w:proofErr w:type="spellStart"/>
            <w:r w:rsidRPr="00A94B94">
              <w:rPr>
                <w:rFonts w:eastAsia="Times New Roman" w:cs="Arial"/>
                <w:color w:val="000000"/>
                <w:sz w:val="22"/>
                <w:szCs w:val="22"/>
                <w:lang w:eastAsia="en-GB"/>
              </w:rPr>
              <w:t>Tóm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tắt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tiếng</w:t>
            </w:r>
            <w:proofErr w:type="spellEnd"/>
            <w:r w:rsidRPr="00A94B94">
              <w:rPr>
                <w:rFonts w:eastAsia="Times New Roman" w:cs="Arial"/>
                <w:color w:val="000000"/>
                <w:sz w:val="22"/>
                <w:szCs w:val="22"/>
                <w:lang w:eastAsia="en-GB"/>
              </w:rPr>
              <w:t xml:space="preserve"> Anh</w:t>
            </w:r>
          </w:p>
        </w:tc>
        <w:tc>
          <w:tcPr>
            <w:tcW w:w="4327" w:type="dxa"/>
            <w:tcBorders>
              <w:top w:val="single" w:sz="4" w:space="0" w:color="B25EFF" w:themeColor="accent2"/>
              <w:left w:val="single" w:sz="4" w:space="0" w:color="B25EFF" w:themeColor="accent2"/>
              <w:bottom w:val="single" w:sz="12" w:space="0" w:color="B25EFF" w:themeColor="accent2"/>
              <w:right w:val="single" w:sz="4" w:space="0" w:color="B25EFF" w:themeColor="accent2"/>
            </w:tcBorders>
          </w:tcPr>
          <w:p w14:paraId="49AC495F" w14:textId="548365B8" w:rsidR="007E4D04" w:rsidRPr="00A94B94" w:rsidRDefault="00A94B94" w:rsidP="00C51AD8">
            <w:pPr>
              <w:spacing w:before="60"/>
              <w:cnfStyle w:val="100000000000" w:firstRow="1" w:lastRow="0" w:firstColumn="0" w:lastColumn="0" w:oddVBand="0" w:evenVBand="0" w:oddHBand="0" w:evenHBand="0" w:firstRowFirstColumn="0" w:firstRowLastColumn="0" w:lastRowFirstColumn="0" w:lastRowLastColumn="0"/>
              <w:rPr>
                <w:color w:val="230859" w:themeColor="text2"/>
                <w:sz w:val="22"/>
                <w:szCs w:val="22"/>
              </w:rPr>
            </w:pPr>
            <w:proofErr w:type="gramStart"/>
            <w:r w:rsidRPr="00A94B94">
              <w:rPr>
                <w:rFonts w:eastAsia="Times New Roman" w:cs="Arial"/>
                <w:color w:val="000000"/>
                <w:sz w:val="22"/>
                <w:szCs w:val="22"/>
                <w:lang w:eastAsia="en-GB"/>
              </w:rPr>
              <w:t>Brief summary</w:t>
            </w:r>
            <w:proofErr w:type="gramEnd"/>
            <w:r w:rsidRPr="00A94B94">
              <w:rPr>
                <w:rFonts w:eastAsia="Times New Roman" w:cs="Arial"/>
                <w:color w:val="000000"/>
                <w:sz w:val="22"/>
                <w:szCs w:val="22"/>
                <w:lang w:eastAsia="en-GB"/>
              </w:rPr>
              <w:t xml:space="preserve"> in Vietnamese</w:t>
            </w:r>
            <w:r w:rsidRPr="00A94B94">
              <w:rPr>
                <w:rFonts w:eastAsia="Times New Roman" w:cs="Arial"/>
                <w:color w:val="000000"/>
                <w:sz w:val="22"/>
                <w:szCs w:val="22"/>
                <w:lang w:eastAsia="en-GB"/>
              </w:rPr>
              <w:br/>
            </w:r>
            <w:proofErr w:type="spellStart"/>
            <w:r w:rsidRPr="00A94B94">
              <w:rPr>
                <w:rFonts w:eastAsia="Times New Roman" w:cs="Arial"/>
                <w:color w:val="000000"/>
                <w:sz w:val="22"/>
                <w:szCs w:val="22"/>
                <w:lang w:eastAsia="en-GB"/>
              </w:rPr>
              <w:t>Tóm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tắt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Việt</w:t>
            </w:r>
            <w:proofErr w:type="spellEnd"/>
          </w:p>
        </w:tc>
      </w:tr>
      <w:tr w:rsidR="00A94B94" w:rsidRPr="00A94B94" w14:paraId="3EABD818" w14:textId="77777777" w:rsidTr="00B443B9">
        <w:trPr>
          <w:trHeight w:val="30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0F9185E" w14:textId="77777777" w:rsidR="00A94B94" w:rsidRPr="00A94B94" w:rsidRDefault="00A94B94" w:rsidP="00A94B94">
            <w:pPr>
              <w:spacing w:after="0" w:line="240" w:lineRule="auto"/>
              <w:jc w:val="right"/>
              <w:rPr>
                <w:rFonts w:eastAsia="Times New Roman" w:cs="Arial"/>
                <w:sz w:val="22"/>
                <w:szCs w:val="22"/>
                <w:lang w:eastAsia="en-GB"/>
              </w:rPr>
            </w:pPr>
            <w:bookmarkStart w:id="0" w:name="_Hlk72845676"/>
            <w:r w:rsidRPr="00A94B94">
              <w:rPr>
                <w:rFonts w:eastAsia="Times New Roman" w:cs="Arial"/>
                <w:sz w:val="22"/>
                <w:szCs w:val="22"/>
                <w:lang w:eastAsia="en-GB"/>
              </w:rPr>
              <w:t>1</w:t>
            </w:r>
          </w:p>
        </w:tc>
        <w:tc>
          <w:tcPr>
            <w:tcW w:w="1452" w:type="dxa"/>
            <w:hideMark/>
          </w:tcPr>
          <w:p w14:paraId="4F28A6B7"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Mặn</w:t>
            </w:r>
            <w:proofErr w:type="spellEnd"/>
            <w:r w:rsidRPr="00A94B94">
              <w:rPr>
                <w:rFonts w:eastAsia="Times New Roman" w:cs="Arial"/>
                <w:sz w:val="22"/>
                <w:szCs w:val="22"/>
                <w:lang w:eastAsia="en-GB"/>
              </w:rPr>
              <w:br/>
              <w:t>Salinity</w:t>
            </w:r>
          </w:p>
        </w:tc>
        <w:tc>
          <w:tcPr>
            <w:tcW w:w="4026" w:type="dxa"/>
            <w:hideMark/>
          </w:tcPr>
          <w:p w14:paraId="563AFFF4"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project will focus on:</w:t>
            </w:r>
            <w:r w:rsidRPr="00A94B94">
              <w:rPr>
                <w:rFonts w:eastAsia="Times New Roman" w:cs="Arial"/>
                <w:sz w:val="22"/>
                <w:szCs w:val="22"/>
                <w:lang w:eastAsia="en-GB"/>
              </w:rPr>
              <w:br/>
            </w:r>
          </w:p>
          <w:p w14:paraId="77D60AB0" w14:textId="77777777" w:rsidR="00AA6538" w:rsidRPr="00A94B94" w:rsidRDefault="00AA6538" w:rsidP="00AA6538">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evaluation of impact and social vulnerabilities of salinity towards people's lives in </w:t>
            </w:r>
            <w:r>
              <w:rPr>
                <w:rFonts w:eastAsia="Times New Roman" w:cs="Arial"/>
                <w:sz w:val="22"/>
                <w:szCs w:val="22"/>
                <w:lang w:eastAsia="en-GB"/>
              </w:rPr>
              <w:t>three</w:t>
            </w:r>
            <w:r w:rsidRPr="00A94B94">
              <w:rPr>
                <w:rFonts w:eastAsia="Times New Roman" w:cs="Arial"/>
                <w:sz w:val="22"/>
                <w:szCs w:val="22"/>
                <w:lang w:eastAsia="en-GB"/>
              </w:rPr>
              <w:t xml:space="preserve"> coastal areas in Ben Tre province </w:t>
            </w:r>
            <w:r>
              <w:rPr>
                <w:rFonts w:eastAsia="Times New Roman" w:cs="Arial"/>
                <w:sz w:val="22"/>
                <w:szCs w:val="22"/>
                <w:lang w:eastAsia="en-GB"/>
              </w:rPr>
              <w:t>during</w:t>
            </w:r>
            <w:r w:rsidRPr="00A94B94">
              <w:rPr>
                <w:rFonts w:eastAsia="Times New Roman" w:cs="Arial"/>
                <w:sz w:val="22"/>
                <w:szCs w:val="22"/>
                <w:lang w:eastAsia="en-GB"/>
              </w:rPr>
              <w:t xml:space="preserve"> 2019</w:t>
            </w:r>
            <w:r>
              <w:rPr>
                <w:rFonts w:eastAsia="Times New Roman" w:cs="Arial"/>
                <w:sz w:val="22"/>
                <w:szCs w:val="22"/>
                <w:lang w:eastAsia="en-GB"/>
              </w:rPr>
              <w:t>-</w:t>
            </w:r>
            <w:r w:rsidRPr="00A94B94">
              <w:rPr>
                <w:rFonts w:eastAsia="Times New Roman" w:cs="Arial"/>
                <w:sz w:val="22"/>
                <w:szCs w:val="22"/>
                <w:lang w:eastAsia="en-GB"/>
              </w:rPr>
              <w:t>2020 and 2020</w:t>
            </w:r>
            <w:r>
              <w:rPr>
                <w:rFonts w:eastAsia="Times New Roman" w:cs="Arial"/>
                <w:sz w:val="22"/>
                <w:szCs w:val="22"/>
                <w:lang w:eastAsia="en-GB"/>
              </w:rPr>
              <w:t>-</w:t>
            </w:r>
            <w:r w:rsidRPr="00A94B94">
              <w:rPr>
                <w:rFonts w:eastAsia="Times New Roman" w:cs="Arial"/>
                <w:sz w:val="22"/>
                <w:szCs w:val="22"/>
                <w:lang w:eastAsia="en-GB"/>
              </w:rPr>
              <w:t>2021</w:t>
            </w:r>
          </w:p>
          <w:p w14:paraId="6964EC55" w14:textId="77777777" w:rsidR="00AA6538" w:rsidRPr="00A94B94" w:rsidRDefault="00AA6538" w:rsidP="00AA6538">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knowledge</w:t>
            </w:r>
            <w:r>
              <w:rPr>
                <w:rFonts w:eastAsia="Times New Roman" w:cs="Arial"/>
                <w:sz w:val="22"/>
                <w:szCs w:val="22"/>
                <w:lang w:eastAsia="en-GB"/>
              </w:rPr>
              <w:t>-</w:t>
            </w:r>
            <w:r w:rsidRPr="00A94B94">
              <w:rPr>
                <w:rFonts w:eastAsia="Times New Roman" w:cs="Arial"/>
                <w:sz w:val="22"/>
                <w:szCs w:val="22"/>
                <w:lang w:eastAsia="en-GB"/>
              </w:rPr>
              <w:t xml:space="preserve">sharing </w:t>
            </w:r>
            <w:r>
              <w:rPr>
                <w:rFonts w:eastAsia="Times New Roman" w:cs="Arial"/>
                <w:sz w:val="22"/>
                <w:szCs w:val="22"/>
                <w:lang w:eastAsia="en-GB"/>
              </w:rPr>
              <w:t>on</w:t>
            </w:r>
            <w:r w:rsidRPr="00A94B94">
              <w:rPr>
                <w:rFonts w:eastAsia="Times New Roman" w:cs="Arial"/>
                <w:sz w:val="22"/>
                <w:szCs w:val="22"/>
                <w:lang w:eastAsia="en-GB"/>
              </w:rPr>
              <w:t xml:space="preserve"> impacts of climate change</w:t>
            </w:r>
            <w:r>
              <w:rPr>
                <w:rFonts w:eastAsia="Times New Roman" w:cs="Arial"/>
                <w:sz w:val="22"/>
                <w:szCs w:val="22"/>
                <w:lang w:eastAsia="en-GB"/>
              </w:rPr>
              <w:t xml:space="preserve">, </w:t>
            </w:r>
            <w:proofErr w:type="gramStart"/>
            <w:r w:rsidRPr="00A94B94">
              <w:rPr>
                <w:rFonts w:eastAsia="Times New Roman" w:cs="Arial"/>
                <w:sz w:val="22"/>
                <w:szCs w:val="22"/>
                <w:lang w:eastAsia="en-GB"/>
              </w:rPr>
              <w:t>salinity in</w:t>
            </w:r>
            <w:r>
              <w:rPr>
                <w:rFonts w:eastAsia="Times New Roman" w:cs="Arial"/>
                <w:sz w:val="22"/>
                <w:szCs w:val="22"/>
                <w:lang w:eastAsia="en-GB"/>
              </w:rPr>
              <w:t xml:space="preserve"> </w:t>
            </w:r>
            <w:r w:rsidRPr="00A94B94">
              <w:rPr>
                <w:rFonts w:eastAsia="Times New Roman" w:cs="Arial"/>
                <w:sz w:val="22"/>
                <w:szCs w:val="22"/>
                <w:lang w:eastAsia="en-GB"/>
              </w:rPr>
              <w:t>particular</w:t>
            </w:r>
            <w:r>
              <w:rPr>
                <w:rFonts w:eastAsia="Times New Roman" w:cs="Arial"/>
                <w:sz w:val="22"/>
                <w:szCs w:val="22"/>
                <w:lang w:eastAsia="en-GB"/>
              </w:rPr>
              <w:t>, t</w:t>
            </w:r>
            <w:r w:rsidRPr="00A94B94">
              <w:rPr>
                <w:rFonts w:eastAsia="Times New Roman" w:cs="Arial"/>
                <w:sz w:val="22"/>
                <w:szCs w:val="22"/>
                <w:lang w:eastAsia="en-GB"/>
              </w:rPr>
              <w:t>hrough</w:t>
            </w:r>
            <w:proofErr w:type="gramEnd"/>
            <w:r w:rsidRPr="00A94B94">
              <w:rPr>
                <w:rFonts w:eastAsia="Times New Roman" w:cs="Arial"/>
                <w:sz w:val="22"/>
                <w:szCs w:val="22"/>
                <w:lang w:eastAsia="en-GB"/>
              </w:rPr>
              <w:t xml:space="preserve"> dialogues</w:t>
            </w:r>
            <w:r>
              <w:rPr>
                <w:rFonts w:eastAsia="Times New Roman" w:cs="Arial"/>
                <w:sz w:val="22"/>
                <w:szCs w:val="22"/>
                <w:lang w:eastAsia="en-GB"/>
              </w:rPr>
              <w:t xml:space="preserve"> and </w:t>
            </w:r>
            <w:r w:rsidRPr="00A94B94">
              <w:rPr>
                <w:rFonts w:eastAsia="Times New Roman" w:cs="Arial"/>
                <w:sz w:val="22"/>
                <w:szCs w:val="22"/>
                <w:lang w:eastAsia="en-GB"/>
              </w:rPr>
              <w:t>interviews with the community</w:t>
            </w:r>
          </w:p>
          <w:p w14:paraId="659088C7" w14:textId="1CE988EE" w:rsidR="00A94B94" w:rsidRPr="00A94B94" w:rsidRDefault="00AA6538" w:rsidP="00AA6538">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promotion of youth</w:t>
            </w:r>
            <w:r>
              <w:rPr>
                <w:rFonts w:eastAsia="Times New Roman" w:cs="Arial"/>
                <w:sz w:val="22"/>
                <w:szCs w:val="22"/>
                <w:lang w:eastAsia="en-GB"/>
              </w:rPr>
              <w:t xml:space="preserve"> and</w:t>
            </w:r>
            <w:r w:rsidRPr="00A94B94">
              <w:rPr>
                <w:rFonts w:eastAsia="Times New Roman" w:cs="Arial"/>
                <w:sz w:val="22"/>
                <w:szCs w:val="22"/>
                <w:lang w:eastAsia="en-GB"/>
              </w:rPr>
              <w:t xml:space="preserve"> young leaders</w:t>
            </w:r>
            <w:r>
              <w:rPr>
                <w:rFonts w:eastAsia="Times New Roman" w:cs="Arial"/>
                <w:sz w:val="22"/>
                <w:szCs w:val="22"/>
                <w:lang w:eastAsia="en-GB"/>
              </w:rPr>
              <w:t xml:space="preserve">’ </w:t>
            </w:r>
            <w:r w:rsidRPr="00A94B94">
              <w:rPr>
                <w:rFonts w:eastAsia="Times New Roman" w:cs="Arial"/>
                <w:sz w:val="22"/>
                <w:szCs w:val="22"/>
                <w:lang w:eastAsia="en-GB"/>
              </w:rPr>
              <w:t>participation in supporting community to be adaptable to salinity through traditional and digital communications, and contemporary arts</w:t>
            </w:r>
            <w:r>
              <w:rPr>
                <w:rFonts w:eastAsia="Times New Roman" w:cs="Arial"/>
                <w:sz w:val="22"/>
                <w:szCs w:val="22"/>
                <w:lang w:eastAsia="en-GB"/>
              </w:rPr>
              <w:t>.</w:t>
            </w:r>
          </w:p>
        </w:tc>
        <w:tc>
          <w:tcPr>
            <w:tcW w:w="4327" w:type="dxa"/>
            <w:hideMark/>
          </w:tcPr>
          <w:p w14:paraId="5292A559"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w:t>
            </w:r>
          </w:p>
          <w:p w14:paraId="457D323A" w14:textId="6EAF8C15" w:rsidR="00A94B94" w:rsidRDefault="00A94B94" w:rsidP="00A94B94">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p w14:paraId="016B1C4B" w14:textId="5AC7FE8C" w:rsidR="00A94B94" w:rsidRDefault="00A94B94" w:rsidP="00A94B94">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đ</w:t>
            </w:r>
            <w:r w:rsidRPr="00A94B94">
              <w:rPr>
                <w:rFonts w:eastAsia="Times New Roman" w:cs="Arial"/>
                <w:color w:val="000000"/>
                <w:sz w:val="22"/>
                <w:szCs w:val="22"/>
                <w:lang w:eastAsia="en-GB"/>
              </w:rPr>
              <w:t>ánh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giá</w:t>
            </w:r>
            <w:proofErr w:type="spellEnd"/>
            <w:r w:rsidRPr="00A94B94">
              <w:rPr>
                <w:rFonts w:eastAsia="Times New Roman" w:cs="Arial"/>
                <w:color w:val="000000"/>
                <w:sz w:val="22"/>
                <w:szCs w:val="22"/>
                <w:lang w:eastAsia="en-GB"/>
              </w:rPr>
              <w:t xml:space="preserve"> tác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tổn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đoạn</w:t>
            </w:r>
            <w:proofErr w:type="spellEnd"/>
            <w:r w:rsidRPr="00A94B94">
              <w:rPr>
                <w:rFonts w:eastAsia="Times New Roman" w:cs="Arial"/>
                <w:color w:val="000000"/>
                <w:sz w:val="22"/>
                <w:szCs w:val="22"/>
                <w:lang w:eastAsia="en-GB"/>
              </w:rPr>
              <w:t xml:space="preserve"> 2019/2020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2020/2021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kế</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dân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tại</w:t>
            </w:r>
            <w:proofErr w:type="spellEnd"/>
            <w:r w:rsidRPr="00A94B94">
              <w:rPr>
                <w:rFonts w:eastAsia="Times New Roman" w:cs="Arial"/>
                <w:color w:val="000000"/>
                <w:sz w:val="22"/>
                <w:szCs w:val="22"/>
                <w:lang w:eastAsia="en-GB"/>
              </w:rPr>
              <w:t xml:space="preserve"> 03 </w:t>
            </w:r>
            <w:proofErr w:type="spellStart"/>
            <w:r w:rsidRPr="00A94B94">
              <w:rPr>
                <w:rFonts w:eastAsia="Times New Roman" w:cs="Arial"/>
                <w:color w:val="000000"/>
                <w:sz w:val="22"/>
                <w:szCs w:val="22"/>
                <w:lang w:eastAsia="en-GB"/>
              </w:rPr>
              <w:t>huyện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ven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biển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Bến</w:t>
            </w:r>
            <w:proofErr w:type="spellEnd"/>
            <w:r w:rsidRPr="00A94B94">
              <w:rPr>
                <w:rFonts w:eastAsia="Times New Roman" w:cs="Arial"/>
                <w:color w:val="000000"/>
                <w:sz w:val="22"/>
                <w:szCs w:val="22"/>
                <w:lang w:eastAsia="en-GB"/>
              </w:rPr>
              <w:t xml:space="preserve"> Tre</w:t>
            </w:r>
          </w:p>
          <w:p w14:paraId="56738DCB" w14:textId="77777777" w:rsidR="00A94B94" w:rsidRDefault="00A94B94" w:rsidP="00A94B94">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c</w:t>
            </w:r>
            <w:r w:rsidRPr="00A94B94">
              <w:rPr>
                <w:rFonts w:eastAsia="Times New Roman" w:cs="Arial"/>
                <w:color w:val="000000"/>
                <w:sz w:val="22"/>
                <w:szCs w:val="22"/>
                <w:lang w:eastAsia="en-GB"/>
              </w:rPr>
              <w:t>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cấp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tác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riêng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buổi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xúc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p>
          <w:p w14:paraId="10FF5B7C" w14:textId="77777777" w:rsidR="00A94B94" w:rsidRDefault="00A94B94" w:rsidP="00A94B94">
            <w:pPr>
              <w:pStyle w:val="ListParagraph"/>
              <w:numPr>
                <w:ilvl w:val="0"/>
                <w:numId w:val="24"/>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t</w:t>
            </w:r>
            <w:r w:rsidRPr="00A94B94">
              <w:rPr>
                <w:rFonts w:eastAsia="Times New Roman" w:cs="Arial"/>
                <w:color w:val="000000"/>
                <w:sz w:val="22"/>
                <w:szCs w:val="22"/>
                <w:lang w:eastAsia="en-GB"/>
              </w:rPr>
              <w:t>húc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đẩy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đóng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góp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hưởng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tích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hỗ</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thích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tiếp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tảng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đại</w:t>
            </w:r>
            <w:proofErr w:type="spellEnd"/>
            <w:r w:rsidRPr="00A94B94">
              <w:rPr>
                <w:rFonts w:eastAsia="Times New Roman" w:cs="Arial"/>
                <w:color w:val="000000"/>
                <w:sz w:val="22"/>
                <w:szCs w:val="22"/>
                <w:lang w:eastAsia="en-GB"/>
              </w:rPr>
              <w:t>.</w:t>
            </w:r>
          </w:p>
          <w:p w14:paraId="74DC3360" w14:textId="322D5AC1" w:rsidR="00B443B9" w:rsidRPr="00A94B94" w:rsidRDefault="00B443B9" w:rsidP="00B443B9">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tc>
      </w:tr>
      <w:tr w:rsidR="00A94B94" w:rsidRPr="00A94B94" w14:paraId="76C47757" w14:textId="77777777" w:rsidTr="00B443B9">
        <w:trPr>
          <w:trHeight w:val="1524"/>
        </w:trPr>
        <w:tc>
          <w:tcPr>
            <w:cnfStyle w:val="001000000000" w:firstRow="0" w:lastRow="0" w:firstColumn="1" w:lastColumn="0" w:oddVBand="0" w:evenVBand="0" w:oddHBand="0" w:evenHBand="0" w:firstRowFirstColumn="0" w:firstRowLastColumn="0" w:lastRowFirstColumn="0" w:lastRowLastColumn="0"/>
            <w:tcW w:w="817" w:type="dxa"/>
            <w:noWrap/>
            <w:hideMark/>
          </w:tcPr>
          <w:p w14:paraId="618DF20D"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2</w:t>
            </w:r>
          </w:p>
        </w:tc>
        <w:tc>
          <w:tcPr>
            <w:tcW w:w="1452" w:type="dxa"/>
            <w:hideMark/>
          </w:tcPr>
          <w:p w14:paraId="1D8BB4B1" w14:textId="63995C54"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Chợ</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nổi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Cái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Răng</w:t>
            </w:r>
            <w:proofErr w:type="spellEnd"/>
            <w:r w:rsidRPr="00A94B94">
              <w:rPr>
                <w:rFonts w:eastAsia="Times New Roman" w:cs="Arial"/>
                <w:sz w:val="22"/>
                <w:szCs w:val="22"/>
                <w:lang w:eastAsia="en-GB"/>
              </w:rPr>
              <w:br/>
            </w:r>
            <w:r w:rsidR="00B443B9">
              <w:rPr>
                <w:rFonts w:eastAsia="Times New Roman" w:cs="Arial"/>
                <w:sz w:val="22"/>
                <w:szCs w:val="22"/>
                <w:lang w:eastAsia="en-GB"/>
              </w:rPr>
              <w:t>Cai Rang f</w:t>
            </w:r>
            <w:r w:rsidRPr="00A94B94">
              <w:rPr>
                <w:rFonts w:eastAsia="Times New Roman" w:cs="Arial"/>
                <w:sz w:val="22"/>
                <w:szCs w:val="22"/>
                <w:lang w:eastAsia="en-GB"/>
              </w:rPr>
              <w:t xml:space="preserve">loating market </w:t>
            </w:r>
          </w:p>
        </w:tc>
        <w:tc>
          <w:tcPr>
            <w:tcW w:w="4026" w:type="dxa"/>
            <w:hideMark/>
          </w:tcPr>
          <w:p w14:paraId="6B451D39"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project will focus on:</w:t>
            </w:r>
            <w:r w:rsidRPr="00A94B94">
              <w:rPr>
                <w:rFonts w:eastAsia="Times New Roman" w:cs="Arial"/>
                <w:sz w:val="22"/>
                <w:szCs w:val="22"/>
                <w:lang w:eastAsia="en-GB"/>
              </w:rPr>
              <w:br/>
            </w:r>
          </w:p>
          <w:p w14:paraId="79FFC52D" w14:textId="77777777" w:rsidR="00AA6538" w:rsidRDefault="00AA6538" w:rsidP="00AA6538">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evaluation of the current approach in waste management and community awareness about littering to rivers in the Cai Rang floating market</w:t>
            </w:r>
          </w:p>
          <w:p w14:paraId="643C4416" w14:textId="77777777" w:rsidR="00AA6538" w:rsidRDefault="00AA6538" w:rsidP="00AA6538">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identification of appropriate activities to raise community awareness to reduce littering </w:t>
            </w:r>
            <w:r>
              <w:rPr>
                <w:rFonts w:eastAsia="Times New Roman" w:cs="Arial"/>
                <w:sz w:val="22"/>
                <w:szCs w:val="22"/>
                <w:lang w:eastAsia="en-GB"/>
              </w:rPr>
              <w:t>at the</w:t>
            </w:r>
            <w:r w:rsidRPr="00A94B94">
              <w:rPr>
                <w:rFonts w:eastAsia="Times New Roman" w:cs="Arial"/>
                <w:sz w:val="22"/>
                <w:szCs w:val="22"/>
                <w:lang w:eastAsia="en-GB"/>
              </w:rPr>
              <w:t xml:space="preserve"> Cai Rang floating market </w:t>
            </w:r>
          </w:p>
          <w:p w14:paraId="770CD9D4" w14:textId="77777777" w:rsidR="00AA6538" w:rsidRDefault="00AA6538" w:rsidP="00AA6538">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recommendations of solutions to the local authority </w:t>
            </w:r>
            <w:r>
              <w:rPr>
                <w:rFonts w:eastAsia="Times New Roman" w:cs="Arial"/>
                <w:sz w:val="22"/>
                <w:szCs w:val="22"/>
                <w:lang w:eastAsia="en-GB"/>
              </w:rPr>
              <w:t>to better</w:t>
            </w:r>
            <w:r w:rsidRPr="00A94B94">
              <w:rPr>
                <w:rFonts w:eastAsia="Times New Roman" w:cs="Arial"/>
                <w:sz w:val="22"/>
                <w:szCs w:val="22"/>
                <w:lang w:eastAsia="en-GB"/>
              </w:rPr>
              <w:t xml:space="preserve"> manag</w:t>
            </w:r>
            <w:r>
              <w:rPr>
                <w:rFonts w:eastAsia="Times New Roman" w:cs="Arial"/>
                <w:sz w:val="22"/>
                <w:szCs w:val="22"/>
                <w:lang w:eastAsia="en-GB"/>
              </w:rPr>
              <w:t>e</w:t>
            </w:r>
            <w:r w:rsidRPr="00A94B94">
              <w:rPr>
                <w:rFonts w:eastAsia="Times New Roman" w:cs="Arial"/>
                <w:sz w:val="22"/>
                <w:szCs w:val="22"/>
                <w:lang w:eastAsia="en-GB"/>
              </w:rPr>
              <w:t xml:space="preserve"> waste and protect rivers</w:t>
            </w:r>
          </w:p>
          <w:p w14:paraId="139FA738" w14:textId="7205B813" w:rsidR="00A94B94" w:rsidRPr="00A94B94" w:rsidRDefault="00AA6538" w:rsidP="00AA6538">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sharing knowledge and enhancing capacity </w:t>
            </w:r>
            <w:r>
              <w:rPr>
                <w:rFonts w:eastAsia="Times New Roman" w:cs="Arial"/>
                <w:sz w:val="22"/>
                <w:szCs w:val="22"/>
                <w:lang w:eastAsia="en-GB"/>
              </w:rPr>
              <w:t>of</w:t>
            </w:r>
            <w:r w:rsidRPr="00A94B94">
              <w:rPr>
                <w:rFonts w:eastAsia="Times New Roman" w:cs="Arial"/>
                <w:sz w:val="22"/>
                <w:szCs w:val="22"/>
                <w:lang w:eastAsia="en-GB"/>
              </w:rPr>
              <w:t xml:space="preserve"> youth leaders, students, young </w:t>
            </w:r>
            <w:r w:rsidRPr="00A94B94">
              <w:rPr>
                <w:rFonts w:eastAsia="Times New Roman" w:cs="Arial"/>
                <w:sz w:val="22"/>
                <w:szCs w:val="22"/>
                <w:lang w:eastAsia="en-GB"/>
              </w:rPr>
              <w:lastRenderedPageBreak/>
              <w:t>people through community activities</w:t>
            </w:r>
            <w:r>
              <w:rPr>
                <w:rFonts w:eastAsia="Times New Roman" w:cs="Arial"/>
                <w:sz w:val="22"/>
                <w:szCs w:val="22"/>
                <w:lang w:eastAsia="en-GB"/>
              </w:rPr>
              <w:t>.</w:t>
            </w:r>
          </w:p>
        </w:tc>
        <w:tc>
          <w:tcPr>
            <w:tcW w:w="4327" w:type="dxa"/>
            <w:hideMark/>
          </w:tcPr>
          <w:p w14:paraId="628C25BF" w14:textId="09E324C6"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lastRenderedPageBreak/>
              <w:t>Dự</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án</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tập</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trung</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vào</w:t>
            </w:r>
            <w:proofErr w:type="spellEnd"/>
            <w:r>
              <w:rPr>
                <w:rFonts w:eastAsia="Times New Roman" w:cs="Arial"/>
                <w:color w:val="000000"/>
                <w:sz w:val="22"/>
                <w:szCs w:val="22"/>
                <w:lang w:eastAsia="en-GB"/>
              </w:rPr>
              <w:t xml:space="preserve">: </w:t>
            </w:r>
          </w:p>
          <w:p w14:paraId="3E3C46EB" w14:textId="1257F6FB" w:rsidR="00A94B94" w:rsidRPr="00A94B94" w:rsidRDefault="00A94B94" w:rsidP="00A94B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đánh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giá</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quản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hưởng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rạch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Răng</w:t>
            </w:r>
            <w:proofErr w:type="spellEnd"/>
          </w:p>
          <w:p w14:paraId="3E3ACE9B" w14:textId="1743EB53" w:rsidR="00A94B94" w:rsidRPr="00A94B94" w:rsidRDefault="00A94B94" w:rsidP="00A94B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xác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cần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thiết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vi </w:t>
            </w:r>
            <w:proofErr w:type="spellStart"/>
            <w:r w:rsidRPr="00A94B94">
              <w:rPr>
                <w:rFonts w:eastAsia="Times New Roman" w:cs="Arial"/>
                <w:color w:val="000000"/>
                <w:sz w:val="22"/>
                <w:szCs w:val="22"/>
                <w:lang w:eastAsia="en-GB"/>
              </w:rPr>
              <w:t>xả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dân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bàn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Răng</w:t>
            </w:r>
            <w:proofErr w:type="spellEnd"/>
            <w:r w:rsidRPr="00A94B94">
              <w:rPr>
                <w:rFonts w:eastAsia="Times New Roman" w:cs="Arial"/>
                <w:color w:val="000000"/>
                <w:sz w:val="22"/>
                <w:szCs w:val="22"/>
                <w:lang w:eastAsia="en-GB"/>
              </w:rPr>
              <w:t>.</w:t>
            </w:r>
          </w:p>
          <w:p w14:paraId="28748CD7" w14:textId="091C9447" w:rsidR="00A94B94" w:rsidRPr="00A94B94" w:rsidRDefault="00A94B94" w:rsidP="00A94B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xuất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phù</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hợp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chính </w:t>
            </w:r>
            <w:proofErr w:type="spellStart"/>
            <w:r w:rsidRPr="00A94B94">
              <w:rPr>
                <w:rFonts w:eastAsia="Times New Roman" w:cs="Arial"/>
                <w:color w:val="000000"/>
                <w:sz w:val="22"/>
                <w:szCs w:val="22"/>
                <w:lang w:eastAsia="en-GB"/>
              </w:rPr>
              <w:t>quyền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nhằm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hỗ</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công</w:t>
            </w:r>
            <w:proofErr w:type="spellEnd"/>
            <w:r w:rsidRPr="00A94B94">
              <w:rPr>
                <w:rFonts w:eastAsia="Times New Roman" w:cs="Arial"/>
                <w:color w:val="000000"/>
                <w:sz w:val="22"/>
                <w:szCs w:val="22"/>
                <w:lang w:eastAsia="en-GB"/>
              </w:rPr>
              <w:t xml:space="preserve"> tác </w:t>
            </w:r>
            <w:proofErr w:type="spellStart"/>
            <w:r w:rsidRPr="00A94B94">
              <w:rPr>
                <w:rFonts w:eastAsia="Times New Roman" w:cs="Arial"/>
                <w:color w:val="000000"/>
                <w:sz w:val="22"/>
                <w:szCs w:val="22"/>
                <w:lang w:eastAsia="en-GB"/>
              </w:rPr>
              <w:t>quản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bảo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rạch</w:t>
            </w:r>
            <w:proofErr w:type="spellEnd"/>
          </w:p>
          <w:p w14:paraId="6EDEDCAB" w14:textId="37917ACC" w:rsidR="00A94B94" w:rsidRPr="00A94B94" w:rsidRDefault="00A94B94" w:rsidP="00A94B94">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cung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cấp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r w:rsidRPr="00A94B94">
              <w:rPr>
                <w:rFonts w:eastAsia="Times New Roman" w:cs="Arial"/>
                <w:color w:val="000000"/>
                <w:sz w:val="22"/>
                <w:szCs w:val="22"/>
                <w:lang w:eastAsia="en-GB"/>
              </w:rPr>
              <w:lastRenderedPageBreak/>
              <w:t xml:space="preserve">học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p>
        </w:tc>
      </w:tr>
      <w:tr w:rsidR="00A94B94" w:rsidRPr="00A94B94" w14:paraId="75DCCB9C" w14:textId="77777777" w:rsidTr="00B443B9">
        <w:trPr>
          <w:trHeight w:val="18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A23421C"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lastRenderedPageBreak/>
              <w:t>3</w:t>
            </w:r>
          </w:p>
        </w:tc>
        <w:tc>
          <w:tcPr>
            <w:tcW w:w="1452" w:type="dxa"/>
            <w:hideMark/>
          </w:tcPr>
          <w:p w14:paraId="72D0399C"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Đường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đi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của</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Muối</w:t>
            </w:r>
            <w:proofErr w:type="spellEnd"/>
          </w:p>
          <w:p w14:paraId="42FDB24B" w14:textId="77777777" w:rsidR="00B443B9" w:rsidRDefault="00B443B9"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p w14:paraId="65AC0F9A" w14:textId="3F04CB2D" w:rsidR="00B443B9" w:rsidRPr="00A94B94" w:rsidRDefault="00B443B9"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Journey of the salt</w:t>
            </w:r>
          </w:p>
        </w:tc>
        <w:tc>
          <w:tcPr>
            <w:tcW w:w="4026" w:type="dxa"/>
            <w:hideMark/>
          </w:tcPr>
          <w:p w14:paraId="75A387BD" w14:textId="4E76B80D" w:rsidR="00A94B94" w:rsidRDefault="00AA653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goal of the project is to make a</w:t>
            </w:r>
            <w:r>
              <w:rPr>
                <w:rFonts w:eastAsia="Times New Roman" w:cs="Arial"/>
                <w:sz w:val="22"/>
                <w:szCs w:val="22"/>
                <w:lang w:eastAsia="en-GB"/>
              </w:rPr>
              <w:t xml:space="preserve"> five to seven</w:t>
            </w:r>
            <w:r w:rsidRPr="00A94B94">
              <w:rPr>
                <w:rFonts w:eastAsia="Times New Roman" w:cs="Arial"/>
                <w:sz w:val="22"/>
                <w:szCs w:val="22"/>
                <w:lang w:eastAsia="en-GB"/>
              </w:rPr>
              <w:t xml:space="preserve">-minute science film about </w:t>
            </w:r>
            <w:r>
              <w:rPr>
                <w:rFonts w:eastAsia="Times New Roman" w:cs="Arial"/>
                <w:sz w:val="22"/>
                <w:szCs w:val="22"/>
                <w:lang w:eastAsia="en-GB"/>
              </w:rPr>
              <w:t>salinity</w:t>
            </w:r>
            <w:r w:rsidRPr="00A94B94">
              <w:rPr>
                <w:rFonts w:eastAsia="Times New Roman" w:cs="Arial"/>
                <w:sz w:val="22"/>
                <w:szCs w:val="22"/>
                <w:lang w:eastAsia="en-GB"/>
              </w:rPr>
              <w:t xml:space="preserve"> affecting the livelihoods and lives of people in </w:t>
            </w:r>
            <w:r>
              <w:rPr>
                <w:rFonts w:eastAsia="Times New Roman" w:cs="Arial"/>
                <w:sz w:val="22"/>
                <w:szCs w:val="22"/>
                <w:lang w:eastAsia="en-GB"/>
              </w:rPr>
              <w:t>three</w:t>
            </w:r>
            <w:r w:rsidRPr="00A94B94">
              <w:rPr>
                <w:rFonts w:eastAsia="Times New Roman" w:cs="Arial"/>
                <w:sz w:val="22"/>
                <w:szCs w:val="22"/>
                <w:lang w:eastAsia="en-GB"/>
              </w:rPr>
              <w:t xml:space="preserve"> coastal districts of Ben Tre province. The film will reflect the current situation and provide knowledge about climate change impacts</w:t>
            </w:r>
            <w:r>
              <w:rPr>
                <w:rFonts w:eastAsia="Times New Roman" w:cs="Arial"/>
                <w:sz w:val="22"/>
                <w:szCs w:val="22"/>
                <w:lang w:eastAsia="en-GB"/>
              </w:rPr>
              <w:t xml:space="preserve"> and</w:t>
            </w:r>
            <w:r w:rsidRPr="00A94B94">
              <w:rPr>
                <w:rFonts w:eastAsia="Times New Roman" w:cs="Arial"/>
                <w:sz w:val="22"/>
                <w:szCs w:val="22"/>
                <w:lang w:eastAsia="en-GB"/>
              </w:rPr>
              <w:t xml:space="preserve"> </w:t>
            </w:r>
            <w:proofErr w:type="gramStart"/>
            <w:r>
              <w:rPr>
                <w:rFonts w:eastAsia="Times New Roman" w:cs="Arial"/>
                <w:sz w:val="22"/>
                <w:szCs w:val="22"/>
                <w:lang w:eastAsia="en-GB"/>
              </w:rPr>
              <w:t>salinity</w:t>
            </w:r>
            <w:r w:rsidRPr="00A94B94">
              <w:rPr>
                <w:rFonts w:eastAsia="Times New Roman" w:cs="Arial"/>
                <w:sz w:val="22"/>
                <w:szCs w:val="22"/>
                <w:lang w:eastAsia="en-GB"/>
              </w:rPr>
              <w:t xml:space="preserve"> in particular</w:t>
            </w:r>
            <w:proofErr w:type="gramEnd"/>
            <w:r w:rsidRPr="00A94B94">
              <w:rPr>
                <w:rFonts w:eastAsia="Times New Roman" w:cs="Arial"/>
                <w:sz w:val="22"/>
                <w:szCs w:val="22"/>
                <w:lang w:eastAsia="en-GB"/>
              </w:rPr>
              <w:t xml:space="preserve">. The project helps to create changes in local community awareness and action </w:t>
            </w:r>
            <w:r>
              <w:rPr>
                <w:rFonts w:eastAsia="Times New Roman" w:cs="Arial"/>
                <w:sz w:val="22"/>
                <w:szCs w:val="22"/>
                <w:lang w:eastAsia="en-GB"/>
              </w:rPr>
              <w:t xml:space="preserve">as well as </w:t>
            </w:r>
            <w:r w:rsidRPr="00A94B94">
              <w:rPr>
                <w:rFonts w:eastAsia="Times New Roman" w:cs="Arial"/>
                <w:sz w:val="22"/>
                <w:szCs w:val="22"/>
                <w:lang w:eastAsia="en-GB"/>
              </w:rPr>
              <w:t>spreading messages and calling for more environmentally and socially sustainable actions.</w:t>
            </w:r>
          </w:p>
          <w:p w14:paraId="14DF6236" w14:textId="27E0C99E"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tc>
        <w:tc>
          <w:tcPr>
            <w:tcW w:w="4327" w:type="dxa"/>
            <w:hideMark/>
          </w:tcPr>
          <w:p w14:paraId="58C76E3C"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sản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xuất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khoa học </w:t>
            </w:r>
            <w:proofErr w:type="spellStart"/>
            <w:r w:rsidRPr="00A94B94">
              <w:rPr>
                <w:rFonts w:eastAsia="Times New Roman" w:cs="Arial"/>
                <w:color w:val="000000"/>
                <w:sz w:val="22"/>
                <w:szCs w:val="22"/>
                <w:lang w:eastAsia="en-GB"/>
              </w:rPr>
              <w:t>ngắn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5-7 </w:t>
            </w:r>
            <w:proofErr w:type="spellStart"/>
            <w:r w:rsidRPr="00A94B94">
              <w:rPr>
                <w:rFonts w:eastAsia="Times New Roman" w:cs="Arial"/>
                <w:color w:val="000000"/>
                <w:sz w:val="22"/>
                <w:szCs w:val="22"/>
                <w:lang w:eastAsia="en-GB"/>
              </w:rPr>
              <w:t>phút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hưởng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dân</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ba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ven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Bến</w:t>
            </w:r>
            <w:proofErr w:type="spellEnd"/>
            <w:r w:rsidRPr="00A94B94">
              <w:rPr>
                <w:rFonts w:eastAsia="Times New Roman" w:cs="Arial"/>
                <w:color w:val="000000"/>
                <w:sz w:val="22"/>
                <w:szCs w:val="22"/>
                <w:lang w:eastAsia="en-GB"/>
              </w:rPr>
              <w:t xml:space="preserve"> Tre.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thiệu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tin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tác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mặn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riêng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mang </w:t>
            </w: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gọi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vì</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vững</w:t>
            </w:r>
            <w:proofErr w:type="spellEnd"/>
            <w:r w:rsidRPr="00A94B94">
              <w:rPr>
                <w:rFonts w:eastAsia="Times New Roman" w:cs="Arial"/>
                <w:color w:val="000000"/>
                <w:sz w:val="22"/>
                <w:szCs w:val="22"/>
                <w:lang w:eastAsia="en-GB"/>
              </w:rPr>
              <w:t>.</w:t>
            </w:r>
          </w:p>
        </w:tc>
      </w:tr>
      <w:tr w:rsidR="00A94B94" w:rsidRPr="00A94B94" w14:paraId="2A174AB6" w14:textId="77777777" w:rsidTr="00B443B9">
        <w:trPr>
          <w:trHeight w:val="33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327C1B61"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4</w:t>
            </w:r>
          </w:p>
        </w:tc>
        <w:tc>
          <w:tcPr>
            <w:tcW w:w="1452" w:type="dxa"/>
            <w:hideMark/>
          </w:tcPr>
          <w:p w14:paraId="5E332DE1"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Cái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chết</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của</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dòng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sông</w:t>
            </w:r>
            <w:proofErr w:type="spellEnd"/>
            <w:r w:rsidRPr="00A94B94">
              <w:rPr>
                <w:rFonts w:eastAsia="Times New Roman" w:cs="Arial"/>
                <w:sz w:val="22"/>
                <w:szCs w:val="22"/>
                <w:lang w:eastAsia="en-GB"/>
              </w:rPr>
              <w:br/>
              <w:t>The death of the rivers</w:t>
            </w:r>
          </w:p>
        </w:tc>
        <w:tc>
          <w:tcPr>
            <w:tcW w:w="4026" w:type="dxa"/>
            <w:hideMark/>
          </w:tcPr>
          <w:p w14:paraId="11189D6B" w14:textId="1E420102"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This project aims to raise awareness about climate change and water pollution in</w:t>
            </w:r>
            <w:r>
              <w:rPr>
                <w:rFonts w:eastAsia="Times New Roman" w:cs="Arial"/>
                <w:sz w:val="22"/>
                <w:szCs w:val="22"/>
                <w:lang w:eastAsia="en-GB"/>
              </w:rPr>
              <w:t xml:space="preserve"> the </w:t>
            </w:r>
            <w:r w:rsidRPr="00A94B94">
              <w:rPr>
                <w:rFonts w:eastAsia="Times New Roman" w:cs="Arial"/>
                <w:sz w:val="22"/>
                <w:szCs w:val="22"/>
                <w:lang w:eastAsia="en-GB"/>
              </w:rPr>
              <w:t xml:space="preserve">Mekong River </w:t>
            </w:r>
            <w:r>
              <w:rPr>
                <w:rFonts w:eastAsia="Times New Roman" w:cs="Arial"/>
                <w:sz w:val="22"/>
                <w:szCs w:val="22"/>
                <w:lang w:eastAsia="en-GB"/>
              </w:rPr>
              <w:t>through a one-minute animation presenting students’ emotion about the silent death of Mekong River.</w:t>
            </w:r>
          </w:p>
          <w:p w14:paraId="785BC173"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p w14:paraId="754511E7" w14:textId="652D66A4" w:rsidR="00A94B94"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The project will benefit Mekong Delta populace whose lives are dependent on the survival of the river system. The project will </w:t>
            </w:r>
            <w:r>
              <w:rPr>
                <w:rFonts w:eastAsia="Times New Roman" w:cs="Arial"/>
                <w:sz w:val="22"/>
                <w:szCs w:val="22"/>
                <w:lang w:eastAsia="en-GB"/>
              </w:rPr>
              <w:t>receive</w:t>
            </w:r>
            <w:r w:rsidRPr="00A94B94">
              <w:rPr>
                <w:rFonts w:eastAsia="Times New Roman" w:cs="Arial"/>
                <w:sz w:val="22"/>
                <w:szCs w:val="22"/>
                <w:lang w:eastAsia="en-GB"/>
              </w:rPr>
              <w:t xml:space="preserve"> contribution</w:t>
            </w:r>
            <w:r>
              <w:rPr>
                <w:rFonts w:eastAsia="Times New Roman" w:cs="Arial"/>
                <w:sz w:val="22"/>
                <w:szCs w:val="22"/>
                <w:lang w:eastAsia="en-GB"/>
              </w:rPr>
              <w:t xml:space="preserve">s </w:t>
            </w:r>
            <w:r w:rsidRPr="00A94B94">
              <w:rPr>
                <w:rFonts w:eastAsia="Times New Roman" w:cs="Arial"/>
                <w:sz w:val="22"/>
                <w:szCs w:val="22"/>
                <w:lang w:eastAsia="en-GB"/>
              </w:rPr>
              <w:t xml:space="preserve">from project members and teachers from four designated high schools and </w:t>
            </w:r>
            <w:r>
              <w:rPr>
                <w:rFonts w:eastAsia="Times New Roman" w:cs="Arial"/>
                <w:sz w:val="22"/>
                <w:szCs w:val="22"/>
                <w:lang w:eastAsia="en-GB"/>
              </w:rPr>
              <w:t>focus on</w:t>
            </w:r>
            <w:r w:rsidRPr="00A94B94">
              <w:rPr>
                <w:rFonts w:eastAsia="Times New Roman" w:cs="Arial"/>
                <w:sz w:val="22"/>
                <w:szCs w:val="22"/>
                <w:lang w:eastAsia="en-GB"/>
              </w:rPr>
              <w:t xml:space="preserve"> all students in the Mekong Delta and the young generation interested in the environmental situation on digital platforms.</w:t>
            </w:r>
          </w:p>
          <w:p w14:paraId="19C79545"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p w14:paraId="6C74022D" w14:textId="75CCB6D0" w:rsidR="00AA6538" w:rsidRPr="00A94B94"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All project members after approaching communication skillsets on environmental issues will become the seed developers of the next awareness-communication raising activities in Dong </w:t>
            </w:r>
            <w:proofErr w:type="spellStart"/>
            <w:r w:rsidRPr="00A94B94">
              <w:rPr>
                <w:rFonts w:eastAsia="Times New Roman" w:cs="Arial"/>
                <w:sz w:val="22"/>
                <w:szCs w:val="22"/>
                <w:lang w:eastAsia="en-GB"/>
              </w:rPr>
              <w:t>Thap</w:t>
            </w:r>
            <w:proofErr w:type="spellEnd"/>
            <w:r>
              <w:rPr>
                <w:rFonts w:eastAsia="Times New Roman" w:cs="Arial"/>
                <w:sz w:val="22"/>
                <w:szCs w:val="22"/>
                <w:lang w:eastAsia="en-GB"/>
              </w:rPr>
              <w:t xml:space="preserve"> province </w:t>
            </w:r>
            <w:r w:rsidRPr="00A94B94">
              <w:rPr>
                <w:rFonts w:eastAsia="Times New Roman" w:cs="Arial"/>
                <w:sz w:val="22"/>
                <w:szCs w:val="22"/>
                <w:lang w:eastAsia="en-GB"/>
              </w:rPr>
              <w:t>and the Mekong Delta.</w:t>
            </w:r>
          </w:p>
        </w:tc>
        <w:tc>
          <w:tcPr>
            <w:tcW w:w="4327" w:type="dxa"/>
            <w:hideMark/>
          </w:tcPr>
          <w:p w14:paraId="135FC375" w14:textId="1B697E4B"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hướng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ô </w:t>
            </w:r>
            <w:proofErr w:type="spellStart"/>
            <w:r w:rsidRPr="00A94B94">
              <w:rPr>
                <w:rFonts w:eastAsia="Times New Roman" w:cs="Arial"/>
                <w:color w:val="000000"/>
                <w:sz w:val="22"/>
                <w:szCs w:val="22"/>
                <w:lang w:eastAsia="en-GB"/>
              </w:rPr>
              <w:t>nhiễm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nguôn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nước</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câu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chuyên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học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chết</w:t>
            </w:r>
            <w:proofErr w:type="spellEnd"/>
            <w:r w:rsidRPr="00A94B94">
              <w:rPr>
                <w:rFonts w:eastAsia="Times New Roman" w:cs="Arial"/>
                <w:color w:val="000000"/>
                <w:sz w:val="22"/>
                <w:szCs w:val="22"/>
                <w:lang w:eastAsia="en-GB"/>
              </w:rPr>
              <w:t xml:space="preserve">. </w:t>
            </w:r>
          </w:p>
          <w:p w14:paraId="5A13C1F7"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p w14:paraId="30E82665"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hướng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đang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khu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nhờ</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ngòi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bởi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phổ</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Đồng Tháp,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hướng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em</w:t>
            </w:r>
            <w:proofErr w:type="spellEnd"/>
            <w:r w:rsidRPr="00A94B94">
              <w:rPr>
                <w:rFonts w:eastAsia="Times New Roman" w:cs="Arial"/>
                <w:color w:val="000000"/>
                <w:sz w:val="22"/>
                <w:szCs w:val="22"/>
                <w:lang w:eastAsia="en-GB"/>
              </w:rPr>
              <w:t xml:space="preserve"> học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lĩnh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tảng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w:t>
            </w:r>
            <w:proofErr w:type="spellEnd"/>
            <w:r w:rsidRPr="00A94B94">
              <w:rPr>
                <w:rFonts w:eastAsia="Times New Roman" w:cs="Arial"/>
                <w:color w:val="000000"/>
                <w:sz w:val="22"/>
                <w:szCs w:val="22"/>
                <w:lang w:eastAsia="en-GB"/>
              </w:rPr>
              <w:t xml:space="preserve">. </w:t>
            </w:r>
          </w:p>
          <w:p w14:paraId="3C7E1DD1"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p w14:paraId="398478B3" w14:textId="5515B2ED"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Tất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sau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rèn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luyện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bộ</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kỹ</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trở</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nhân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tố</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triển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ở Đồng Tháp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Đồng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w:t>
            </w:r>
          </w:p>
        </w:tc>
      </w:tr>
      <w:tr w:rsidR="00A94B94" w:rsidRPr="00A94B94" w14:paraId="2786213C" w14:textId="77777777" w:rsidTr="00B443B9">
        <w:trPr>
          <w:trHeight w:val="66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5A9A003B"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5</w:t>
            </w:r>
          </w:p>
        </w:tc>
        <w:tc>
          <w:tcPr>
            <w:tcW w:w="1452" w:type="dxa"/>
            <w:noWrap/>
            <w:hideMark/>
          </w:tcPr>
          <w:p w14:paraId="6107C8A6"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performance </w:t>
            </w:r>
            <w:proofErr w:type="spellStart"/>
            <w:r w:rsidRPr="00A94B94">
              <w:rPr>
                <w:rFonts w:eastAsia="Times New Roman" w:cs="Arial"/>
                <w:sz w:val="22"/>
                <w:szCs w:val="22"/>
                <w:lang w:eastAsia="en-GB"/>
              </w:rPr>
              <w:t>eARTh</w:t>
            </w:r>
            <w:proofErr w:type="spellEnd"/>
          </w:p>
        </w:tc>
        <w:tc>
          <w:tcPr>
            <w:tcW w:w="4026" w:type="dxa"/>
            <w:hideMark/>
          </w:tcPr>
          <w:p w14:paraId="6A36A2CF"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This SAP is to organise a </w:t>
            </w:r>
            <w:r>
              <w:rPr>
                <w:rFonts w:eastAsia="Times New Roman" w:cs="Arial"/>
                <w:sz w:val="22"/>
                <w:szCs w:val="22"/>
                <w:lang w:eastAsia="en-GB"/>
              </w:rPr>
              <w:t>two</w:t>
            </w:r>
            <w:r w:rsidRPr="00A94B94">
              <w:rPr>
                <w:rFonts w:eastAsia="Times New Roman" w:cs="Arial"/>
                <w:sz w:val="22"/>
                <w:szCs w:val="22"/>
                <w:lang w:eastAsia="en-GB"/>
              </w:rPr>
              <w:t xml:space="preserve">-day event of contemporary art in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province, in which using applied art (community-engagement methods) as creative tools and strategies to promote youth participation in climate actions. </w:t>
            </w:r>
            <w:r w:rsidRPr="00A94B94">
              <w:rPr>
                <w:rFonts w:eastAsia="Times New Roman" w:cs="Arial"/>
                <w:sz w:val="22"/>
                <w:szCs w:val="22"/>
                <w:lang w:eastAsia="en-GB"/>
              </w:rPr>
              <w:br/>
            </w:r>
          </w:p>
          <w:p w14:paraId="4D10DE0D"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Lack of youth engageme</w:t>
            </w:r>
            <w:r>
              <w:rPr>
                <w:rFonts w:eastAsia="Times New Roman" w:cs="Arial"/>
                <w:sz w:val="22"/>
                <w:szCs w:val="22"/>
                <w:lang w:eastAsia="en-GB"/>
              </w:rPr>
              <w:t>n</w:t>
            </w:r>
            <w:r w:rsidRPr="00A94B94">
              <w:rPr>
                <w:rFonts w:eastAsia="Times New Roman" w:cs="Arial"/>
                <w:sz w:val="22"/>
                <w:szCs w:val="22"/>
                <w:lang w:eastAsia="en-GB"/>
              </w:rPr>
              <w:t xml:space="preserve">t in social issues in general, and in climate change </w:t>
            </w:r>
            <w:proofErr w:type="gramStart"/>
            <w:r w:rsidRPr="00A94B94">
              <w:rPr>
                <w:rFonts w:eastAsia="Times New Roman" w:cs="Arial"/>
                <w:sz w:val="22"/>
                <w:szCs w:val="22"/>
                <w:lang w:eastAsia="en-GB"/>
              </w:rPr>
              <w:t>actions in particular, is</w:t>
            </w:r>
            <w:proofErr w:type="gramEnd"/>
            <w:r w:rsidRPr="00A94B94">
              <w:rPr>
                <w:rFonts w:eastAsia="Times New Roman" w:cs="Arial"/>
                <w:sz w:val="22"/>
                <w:szCs w:val="22"/>
                <w:lang w:eastAsia="en-GB"/>
              </w:rPr>
              <w:t xml:space="preserve"> </w:t>
            </w:r>
            <w:r>
              <w:rPr>
                <w:rFonts w:eastAsia="Times New Roman" w:cs="Arial"/>
                <w:sz w:val="22"/>
                <w:szCs w:val="22"/>
                <w:lang w:eastAsia="en-GB"/>
              </w:rPr>
              <w:t>a</w:t>
            </w:r>
            <w:r w:rsidRPr="00A94B94">
              <w:rPr>
                <w:rFonts w:eastAsia="Times New Roman" w:cs="Arial"/>
                <w:sz w:val="22"/>
                <w:szCs w:val="22"/>
                <w:lang w:eastAsia="en-GB"/>
              </w:rPr>
              <w:t xml:space="preserve"> gap this programme desires to fill. Within the context of the Rivers of Life project, </w:t>
            </w:r>
            <w:r>
              <w:rPr>
                <w:rFonts w:eastAsia="Times New Roman" w:cs="Arial"/>
                <w:sz w:val="22"/>
                <w:szCs w:val="22"/>
                <w:lang w:eastAsia="en-GB"/>
              </w:rPr>
              <w:t>it</w:t>
            </w:r>
            <w:r w:rsidRPr="00A94B94">
              <w:rPr>
                <w:rFonts w:eastAsia="Times New Roman" w:cs="Arial"/>
                <w:sz w:val="22"/>
                <w:szCs w:val="22"/>
                <w:lang w:eastAsia="en-GB"/>
              </w:rPr>
              <w:t xml:space="preserve"> set</w:t>
            </w:r>
            <w:r>
              <w:rPr>
                <w:rFonts w:eastAsia="Times New Roman" w:cs="Arial"/>
                <w:sz w:val="22"/>
                <w:szCs w:val="22"/>
                <w:lang w:eastAsia="en-GB"/>
              </w:rPr>
              <w:t xml:space="preserve">s </w:t>
            </w:r>
            <w:r w:rsidRPr="00A94B94">
              <w:rPr>
                <w:rFonts w:eastAsia="Times New Roman" w:cs="Arial"/>
                <w:sz w:val="22"/>
                <w:szCs w:val="22"/>
                <w:lang w:eastAsia="en-GB"/>
              </w:rPr>
              <w:t xml:space="preserve">to empower British Council’s trained young leaders and local students in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as the highest priority. </w:t>
            </w:r>
            <w:r w:rsidRPr="00A94B94">
              <w:rPr>
                <w:rFonts w:eastAsia="Times New Roman" w:cs="Arial"/>
                <w:sz w:val="22"/>
                <w:szCs w:val="22"/>
                <w:lang w:eastAsia="en-GB"/>
              </w:rPr>
              <w:br/>
            </w:r>
            <w:r>
              <w:rPr>
                <w:rFonts w:eastAsia="Times New Roman" w:cs="Arial"/>
                <w:sz w:val="22"/>
                <w:szCs w:val="22"/>
                <w:lang w:eastAsia="en-GB"/>
              </w:rPr>
              <w:t>The two</w:t>
            </w:r>
            <w:r w:rsidRPr="00A94B94">
              <w:rPr>
                <w:rFonts w:eastAsia="Times New Roman" w:cs="Arial"/>
                <w:sz w:val="22"/>
                <w:szCs w:val="22"/>
                <w:lang w:eastAsia="en-GB"/>
              </w:rPr>
              <w:t>-day event of applied contemporary art</w:t>
            </w:r>
            <w:r>
              <w:rPr>
                <w:rFonts w:eastAsia="Times New Roman" w:cs="Arial"/>
                <w:sz w:val="22"/>
                <w:szCs w:val="22"/>
                <w:lang w:eastAsia="en-GB"/>
              </w:rPr>
              <w:t xml:space="preserve"> will comprise of</w:t>
            </w:r>
            <w:r w:rsidRPr="00A94B94">
              <w:rPr>
                <w:rFonts w:eastAsia="Times New Roman" w:cs="Arial"/>
                <w:sz w:val="22"/>
                <w:szCs w:val="22"/>
                <w:lang w:eastAsia="en-GB"/>
              </w:rPr>
              <w:t xml:space="preserve"> </w:t>
            </w:r>
            <w:r>
              <w:rPr>
                <w:rFonts w:eastAsia="Times New Roman" w:cs="Arial"/>
                <w:sz w:val="22"/>
                <w:szCs w:val="22"/>
                <w:lang w:eastAsia="en-GB"/>
              </w:rPr>
              <w:t>o</w:t>
            </w:r>
            <w:r w:rsidRPr="00A94B94">
              <w:rPr>
                <w:rFonts w:eastAsia="Times New Roman" w:cs="Arial"/>
                <w:sz w:val="22"/>
                <w:szCs w:val="22"/>
                <w:lang w:eastAsia="en-GB"/>
              </w:rPr>
              <w:t xml:space="preserve">ne day </w:t>
            </w:r>
            <w:r>
              <w:rPr>
                <w:rFonts w:eastAsia="Times New Roman" w:cs="Arial"/>
                <w:sz w:val="22"/>
                <w:szCs w:val="22"/>
                <w:lang w:eastAsia="en-GB"/>
              </w:rPr>
              <w:t>focussing on</w:t>
            </w:r>
            <w:r w:rsidRPr="00A94B94">
              <w:rPr>
                <w:rFonts w:eastAsia="Times New Roman" w:cs="Arial"/>
                <w:sz w:val="22"/>
                <w:szCs w:val="22"/>
                <w:lang w:eastAsia="en-GB"/>
              </w:rPr>
              <w:t xml:space="preserve"> high-school </w:t>
            </w:r>
            <w:r>
              <w:rPr>
                <w:rFonts w:eastAsia="Times New Roman" w:cs="Arial"/>
                <w:sz w:val="22"/>
                <w:szCs w:val="22"/>
                <w:lang w:eastAsia="en-GB"/>
              </w:rPr>
              <w:t>students and</w:t>
            </w:r>
            <w:r w:rsidRPr="00A94B94">
              <w:rPr>
                <w:rFonts w:eastAsia="Times New Roman" w:cs="Arial"/>
                <w:sz w:val="22"/>
                <w:szCs w:val="22"/>
                <w:lang w:eastAsia="en-GB"/>
              </w:rPr>
              <w:t xml:space="preserve"> the other day for youth - age</w:t>
            </w:r>
            <w:r>
              <w:rPr>
                <w:rFonts w:eastAsia="Times New Roman" w:cs="Arial"/>
                <w:sz w:val="22"/>
                <w:szCs w:val="22"/>
                <w:lang w:eastAsia="en-GB"/>
              </w:rPr>
              <w:t>d</w:t>
            </w:r>
            <w:r w:rsidRPr="00A94B94">
              <w:rPr>
                <w:rFonts w:eastAsia="Times New Roman" w:cs="Arial"/>
                <w:sz w:val="22"/>
                <w:szCs w:val="22"/>
                <w:lang w:eastAsia="en-GB"/>
              </w:rPr>
              <w:t xml:space="preserve"> 18-25</w:t>
            </w:r>
            <w:r>
              <w:rPr>
                <w:rFonts w:eastAsia="Times New Roman" w:cs="Arial"/>
                <w:sz w:val="22"/>
                <w:szCs w:val="22"/>
                <w:lang w:eastAsia="en-GB"/>
              </w:rPr>
              <w:t xml:space="preserve"> years</w:t>
            </w:r>
            <w:r w:rsidRPr="00A94B94">
              <w:rPr>
                <w:rFonts w:eastAsia="Times New Roman" w:cs="Arial"/>
                <w:sz w:val="22"/>
                <w:szCs w:val="22"/>
                <w:lang w:eastAsia="en-GB"/>
              </w:rPr>
              <w:t>. The age’s group division ensures appropriate contents and activities according to different levels of their understanding and learning. The program</w:t>
            </w:r>
            <w:r>
              <w:rPr>
                <w:rFonts w:eastAsia="Times New Roman" w:cs="Arial"/>
                <w:sz w:val="22"/>
                <w:szCs w:val="22"/>
                <w:lang w:eastAsia="en-GB"/>
              </w:rPr>
              <w:t>me</w:t>
            </w:r>
            <w:r w:rsidRPr="00A94B94">
              <w:rPr>
                <w:rFonts w:eastAsia="Times New Roman" w:cs="Arial"/>
                <w:sz w:val="22"/>
                <w:szCs w:val="22"/>
                <w:lang w:eastAsia="en-GB"/>
              </w:rPr>
              <w:t xml:space="preserve"> expects to attract </w:t>
            </w:r>
            <w:r>
              <w:rPr>
                <w:rFonts w:eastAsia="Times New Roman" w:cs="Arial"/>
                <w:sz w:val="22"/>
                <w:szCs w:val="22"/>
                <w:lang w:eastAsia="en-GB"/>
              </w:rPr>
              <w:t>an</w:t>
            </w:r>
            <w:r w:rsidRPr="00A94B94">
              <w:rPr>
                <w:rFonts w:eastAsia="Times New Roman" w:cs="Arial"/>
                <w:sz w:val="22"/>
                <w:szCs w:val="22"/>
                <w:lang w:eastAsia="en-GB"/>
              </w:rPr>
              <w:t xml:space="preserve"> audience </w:t>
            </w:r>
            <w:r>
              <w:rPr>
                <w:rFonts w:eastAsia="Times New Roman" w:cs="Arial"/>
                <w:sz w:val="22"/>
                <w:szCs w:val="22"/>
                <w:lang w:eastAsia="en-GB"/>
              </w:rPr>
              <w:t>of</w:t>
            </w:r>
            <w:r w:rsidRPr="00A94B94">
              <w:rPr>
                <w:rFonts w:eastAsia="Times New Roman" w:cs="Arial"/>
                <w:sz w:val="22"/>
                <w:szCs w:val="22"/>
                <w:lang w:eastAsia="en-GB"/>
              </w:rPr>
              <w:t xml:space="preserve"> 100-200</w:t>
            </w:r>
            <w:r>
              <w:rPr>
                <w:rFonts w:eastAsia="Times New Roman" w:cs="Arial"/>
                <w:sz w:val="22"/>
                <w:szCs w:val="22"/>
                <w:lang w:eastAsia="en-GB"/>
              </w:rPr>
              <w:t xml:space="preserve">, </w:t>
            </w:r>
            <w:r w:rsidRPr="00A94B94">
              <w:rPr>
                <w:rFonts w:eastAsia="Times New Roman" w:cs="Arial"/>
                <w:sz w:val="22"/>
                <w:szCs w:val="22"/>
                <w:lang w:eastAsia="en-GB"/>
              </w:rPr>
              <w:t xml:space="preserve">including local students, </w:t>
            </w:r>
            <w:proofErr w:type="gramStart"/>
            <w:r w:rsidRPr="00A94B94">
              <w:rPr>
                <w:rFonts w:eastAsia="Times New Roman" w:cs="Arial"/>
                <w:sz w:val="22"/>
                <w:szCs w:val="22"/>
                <w:lang w:eastAsia="en-GB"/>
              </w:rPr>
              <w:t>teachers</w:t>
            </w:r>
            <w:proofErr w:type="gramEnd"/>
            <w:r>
              <w:rPr>
                <w:rFonts w:eastAsia="Times New Roman" w:cs="Arial"/>
                <w:sz w:val="22"/>
                <w:szCs w:val="22"/>
                <w:lang w:eastAsia="en-GB"/>
              </w:rPr>
              <w:t xml:space="preserve"> and local</w:t>
            </w:r>
            <w:r w:rsidRPr="00A94B94">
              <w:rPr>
                <w:rFonts w:eastAsia="Times New Roman" w:cs="Arial"/>
                <w:sz w:val="22"/>
                <w:szCs w:val="22"/>
                <w:lang w:eastAsia="en-GB"/>
              </w:rPr>
              <w:t xml:space="preserve"> authority</w:t>
            </w:r>
            <w:r>
              <w:rPr>
                <w:rFonts w:eastAsia="Times New Roman" w:cs="Arial"/>
                <w:sz w:val="22"/>
                <w:szCs w:val="22"/>
                <w:lang w:eastAsia="en-GB"/>
              </w:rPr>
              <w:t xml:space="preserve"> </w:t>
            </w:r>
            <w:r>
              <w:rPr>
                <w:rFonts w:eastAsia="Times New Roman" w:cs="Times New Roman"/>
              </w:rPr>
              <w:t>representatives</w:t>
            </w:r>
            <w:r>
              <w:rPr>
                <w:rFonts w:eastAsia="Times New Roman" w:cs="Arial"/>
                <w:sz w:val="22"/>
                <w:szCs w:val="22"/>
                <w:lang w:eastAsia="en-GB"/>
              </w:rPr>
              <w:t xml:space="preserve">. </w:t>
            </w:r>
            <w:r w:rsidRPr="00A94B94">
              <w:rPr>
                <w:rFonts w:eastAsia="Times New Roman" w:cs="Arial"/>
                <w:sz w:val="22"/>
                <w:szCs w:val="22"/>
                <w:lang w:eastAsia="en-GB"/>
              </w:rPr>
              <w:t xml:space="preserve"> </w:t>
            </w:r>
          </w:p>
          <w:p w14:paraId="1B23866C"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p w14:paraId="2C6A5AB0" w14:textId="3CE88DB7" w:rsidR="00A94B94"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Art</w:t>
            </w:r>
            <w:r>
              <w:rPr>
                <w:rFonts w:eastAsia="Times New Roman" w:cs="Arial"/>
                <w:sz w:val="22"/>
                <w:szCs w:val="22"/>
                <w:lang w:eastAsia="en-GB"/>
              </w:rPr>
              <w:t xml:space="preserve"> </w:t>
            </w:r>
            <w:r w:rsidRPr="00A94B94">
              <w:rPr>
                <w:rFonts w:eastAsia="Times New Roman" w:cs="Arial"/>
                <w:sz w:val="22"/>
                <w:szCs w:val="22"/>
                <w:lang w:eastAsia="en-GB"/>
              </w:rPr>
              <w:t xml:space="preserve">forms </w:t>
            </w:r>
            <w:r>
              <w:rPr>
                <w:rFonts w:eastAsia="Times New Roman" w:cs="Arial"/>
                <w:sz w:val="22"/>
                <w:szCs w:val="22"/>
                <w:lang w:eastAsia="en-GB"/>
              </w:rPr>
              <w:t>will</w:t>
            </w:r>
            <w:r w:rsidRPr="00A94B94">
              <w:rPr>
                <w:rFonts w:eastAsia="Times New Roman" w:cs="Arial"/>
                <w:sz w:val="22"/>
                <w:szCs w:val="22"/>
                <w:lang w:eastAsia="en-GB"/>
              </w:rPr>
              <w:t xml:space="preserve"> feature improvisation theatre, performance art with audience engagement, film screening and discussion</w:t>
            </w:r>
            <w:r>
              <w:rPr>
                <w:rFonts w:eastAsia="Times New Roman" w:cs="Arial"/>
                <w:sz w:val="22"/>
                <w:szCs w:val="22"/>
                <w:lang w:eastAsia="en-GB"/>
              </w:rPr>
              <w:t>s</w:t>
            </w:r>
            <w:r w:rsidRPr="00A94B94">
              <w:rPr>
                <w:rFonts w:eastAsia="Times New Roman" w:cs="Arial"/>
                <w:sz w:val="22"/>
                <w:szCs w:val="22"/>
                <w:lang w:eastAsia="en-GB"/>
              </w:rPr>
              <w:t>, and other art norms of practice and interaction. Art play</w:t>
            </w:r>
            <w:r>
              <w:rPr>
                <w:rFonts w:eastAsia="Times New Roman" w:cs="Arial"/>
                <w:sz w:val="22"/>
                <w:szCs w:val="22"/>
                <w:lang w:eastAsia="en-GB"/>
              </w:rPr>
              <w:t>s a</w:t>
            </w:r>
            <w:r w:rsidRPr="00A94B94">
              <w:rPr>
                <w:rFonts w:eastAsia="Times New Roman" w:cs="Arial"/>
                <w:sz w:val="22"/>
                <w:szCs w:val="22"/>
                <w:lang w:eastAsia="en-GB"/>
              </w:rPr>
              <w:t xml:space="preserve"> critical part in pulling people attention into climate contents, which potentially leads to more proactive actions. </w:t>
            </w:r>
            <w:r w:rsidRPr="00A94B94">
              <w:rPr>
                <w:rFonts w:eastAsia="Times New Roman" w:cs="Arial"/>
                <w:sz w:val="22"/>
                <w:szCs w:val="22"/>
                <w:lang w:eastAsia="en-GB"/>
              </w:rPr>
              <w:br/>
              <w:t>Since this programme is initiated by a group of independent artists and environmental activists/ researchers, its expansive activities will be continued using i</w:t>
            </w:r>
            <w:r>
              <w:rPr>
                <w:rFonts w:eastAsia="Times New Roman" w:cs="Arial"/>
                <w:sz w:val="22"/>
                <w:szCs w:val="22"/>
                <w:lang w:eastAsia="en-GB"/>
              </w:rPr>
              <w:t>n</w:t>
            </w:r>
            <w:r w:rsidRPr="00A94B94">
              <w:rPr>
                <w:rFonts w:eastAsia="Times New Roman" w:cs="Arial"/>
                <w:sz w:val="22"/>
                <w:szCs w:val="22"/>
                <w:lang w:eastAsia="en-GB"/>
              </w:rPr>
              <w:t>dividual and raising funds.</w:t>
            </w:r>
            <w:r w:rsidR="00A94B94" w:rsidRPr="00A94B94">
              <w:rPr>
                <w:rFonts w:eastAsia="Times New Roman" w:cs="Arial"/>
                <w:sz w:val="22"/>
                <w:szCs w:val="22"/>
                <w:lang w:eastAsia="en-GB"/>
              </w:rPr>
              <w:t xml:space="preserve"> </w:t>
            </w:r>
          </w:p>
          <w:p w14:paraId="02A973C2" w14:textId="57211D35" w:rsidR="0027184F" w:rsidRPr="00A94B94" w:rsidRDefault="0027184F"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tc>
        <w:tc>
          <w:tcPr>
            <w:tcW w:w="4327" w:type="dxa"/>
            <w:hideMark/>
          </w:tcPr>
          <w:p w14:paraId="761D24FE" w14:textId="77777777" w:rsidR="0027184F"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này</w:t>
            </w:r>
            <w:proofErr w:type="spellEnd"/>
            <w:r w:rsidRPr="00A94B94">
              <w:rPr>
                <w:rFonts w:eastAsia="Times New Roman" w:cs="Arial"/>
                <w:color w:val="000000"/>
                <w:sz w:val="22"/>
                <w:szCs w:val="22"/>
                <w:lang w:eastAsia="en-GB"/>
              </w:rPr>
              <w:t xml:space="preserve"> bao </w:t>
            </w:r>
            <w:proofErr w:type="spellStart"/>
            <w:r w:rsidRPr="00A94B94">
              <w:rPr>
                <w:rFonts w:eastAsia="Times New Roman" w:cs="Arial"/>
                <w:color w:val="000000"/>
                <w:sz w:val="22"/>
                <w:szCs w:val="22"/>
                <w:lang w:eastAsia="en-GB"/>
              </w:rPr>
              <w:t>gồm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đại</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Đồng Tháp, </w:t>
            </w:r>
            <w:proofErr w:type="spellStart"/>
            <w:r w:rsidRPr="00A94B94">
              <w:rPr>
                <w:rFonts w:eastAsia="Times New Roman" w:cs="Arial"/>
                <w:color w:val="000000"/>
                <w:sz w:val="22"/>
                <w:szCs w:val="22"/>
                <w:lang w:eastAsia="en-GB"/>
              </w:rPr>
              <w:t>sử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dụng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dụng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pháp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như</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thúc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đẩy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w:t>
            </w:r>
            <w:r w:rsidRPr="00A94B94">
              <w:rPr>
                <w:rFonts w:eastAsia="Times New Roman" w:cs="Arial"/>
                <w:color w:val="000000"/>
                <w:sz w:val="22"/>
                <w:szCs w:val="22"/>
                <w:lang w:eastAsia="en-GB"/>
              </w:rPr>
              <w:br/>
            </w:r>
          </w:p>
          <w:p w14:paraId="26C68625" w14:textId="6398C07B" w:rsidR="0027184F"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thiếu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nói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riêng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này</w:t>
            </w:r>
            <w:proofErr w:type="spellEnd"/>
            <w:r w:rsidRPr="00A94B94">
              <w:rPr>
                <w:rFonts w:eastAsia="Times New Roman" w:cs="Arial"/>
                <w:color w:val="000000"/>
                <w:sz w:val="22"/>
                <w:szCs w:val="22"/>
                <w:lang w:eastAsia="en-GB"/>
              </w:rPr>
              <w:t xml:space="preserve"> mong </w:t>
            </w:r>
            <w:proofErr w:type="spellStart"/>
            <w:r w:rsidRPr="00A94B94">
              <w:rPr>
                <w:rFonts w:eastAsia="Times New Roman" w:cs="Arial"/>
                <w:color w:val="000000"/>
                <w:sz w:val="22"/>
                <w:szCs w:val="22"/>
                <w:lang w:eastAsia="en-GB"/>
              </w:rPr>
              <w:t>muốn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hỗ</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quyết</w:t>
            </w:r>
            <w:proofErr w:type="spellEnd"/>
            <w:r w:rsidRPr="00A94B94">
              <w:rPr>
                <w:rFonts w:eastAsia="Times New Roman" w:cs="Arial"/>
                <w:color w:val="000000"/>
                <w:sz w:val="22"/>
                <w:szCs w:val="22"/>
                <w:lang w:eastAsia="en-GB"/>
              </w:rPr>
              <w:t xml:space="preserve">. Trong </w:t>
            </w:r>
            <w:proofErr w:type="spellStart"/>
            <w:r w:rsidRPr="00A94B94">
              <w:rPr>
                <w:rFonts w:eastAsia="Times New Roman" w:cs="Arial"/>
                <w:color w:val="000000"/>
                <w:sz w:val="22"/>
                <w:szCs w:val="22"/>
                <w:lang w:eastAsia="en-GB"/>
              </w:rPr>
              <w:t>bối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chúng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ưu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ngũ</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lãnh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em</w:t>
            </w:r>
            <w:proofErr w:type="spellEnd"/>
            <w:r w:rsidRPr="00A94B94">
              <w:rPr>
                <w:rFonts w:eastAsia="Times New Roman" w:cs="Arial"/>
                <w:color w:val="000000"/>
                <w:sz w:val="22"/>
                <w:szCs w:val="22"/>
                <w:lang w:eastAsia="en-GB"/>
              </w:rPr>
              <w:t xml:space="preserve"> học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tỉnh</w:t>
            </w:r>
            <w:proofErr w:type="spellEnd"/>
            <w:r w:rsidRPr="00A94B94">
              <w:rPr>
                <w:rFonts w:eastAsia="Times New Roman" w:cs="Arial"/>
                <w:color w:val="000000"/>
                <w:sz w:val="22"/>
                <w:szCs w:val="22"/>
                <w:lang w:eastAsia="en-GB"/>
              </w:rPr>
              <w:t xml:space="preserve"> Đồng Tháp. </w:t>
            </w:r>
            <w:r w:rsidRPr="00A94B94">
              <w:rPr>
                <w:rFonts w:eastAsia="Times New Roman" w:cs="Arial"/>
                <w:color w:val="000000"/>
                <w:sz w:val="22"/>
                <w:szCs w:val="22"/>
                <w:lang w:eastAsia="en-GB"/>
              </w:rPr>
              <w:br/>
            </w:r>
            <w:proofErr w:type="spellStart"/>
            <w:r w:rsidRPr="00A94B94">
              <w:rPr>
                <w:rFonts w:eastAsia="Times New Roman" w:cs="Arial"/>
                <w:color w:val="000000"/>
                <w:sz w:val="22"/>
                <w:szCs w:val="22"/>
                <w:lang w:eastAsia="en-GB"/>
              </w:rPr>
              <w:t>Chương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gồm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dụng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học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trung</w:t>
            </w:r>
            <w:proofErr w:type="spellEnd"/>
            <w:r w:rsidRPr="00A94B94">
              <w:rPr>
                <w:rFonts w:eastAsia="Times New Roman" w:cs="Arial"/>
                <w:color w:val="000000"/>
                <w:sz w:val="22"/>
                <w:szCs w:val="22"/>
                <w:lang w:eastAsia="en-GB"/>
              </w:rPr>
              <w:t xml:space="preserve"> học </w:t>
            </w:r>
            <w:proofErr w:type="spellStart"/>
            <w:r w:rsidRPr="00A94B94">
              <w:rPr>
                <w:rFonts w:eastAsia="Times New Roman" w:cs="Arial"/>
                <w:color w:val="000000"/>
                <w:sz w:val="22"/>
                <w:szCs w:val="22"/>
                <w:lang w:eastAsia="en-GB"/>
              </w:rPr>
              <w:t>phổ</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18-25 </w:t>
            </w:r>
            <w:proofErr w:type="spellStart"/>
            <w:r w:rsidRPr="00A94B94">
              <w:rPr>
                <w:rFonts w:eastAsia="Times New Roman" w:cs="Arial"/>
                <w:color w:val="000000"/>
                <w:sz w:val="22"/>
                <w:szCs w:val="22"/>
                <w:lang w:eastAsia="en-GB"/>
              </w:rPr>
              <w:t>tuổi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phân</w:t>
            </w:r>
            <w:proofErr w:type="spellEnd"/>
            <w:r w:rsidRPr="00A94B94">
              <w:rPr>
                <w:rFonts w:eastAsia="Times New Roman" w:cs="Arial"/>
                <w:color w:val="000000"/>
                <w:sz w:val="22"/>
                <w:szCs w:val="22"/>
                <w:lang w:eastAsia="en-GB"/>
              </w:rPr>
              <w:t xml:space="preserve"> chia </w:t>
            </w:r>
            <w:proofErr w:type="spellStart"/>
            <w:r w:rsidRPr="00A94B94">
              <w:rPr>
                <w:rFonts w:eastAsia="Times New Roman" w:cs="Arial"/>
                <w:color w:val="000000"/>
                <w:sz w:val="22"/>
                <w:szCs w:val="22"/>
                <w:lang w:eastAsia="en-GB"/>
              </w:rPr>
              <w:t>theo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nhằm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đảm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bảo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phù</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hợp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nội</w:t>
            </w:r>
            <w:proofErr w:type="spellEnd"/>
            <w:r w:rsidRPr="00A94B94">
              <w:rPr>
                <w:rFonts w:eastAsia="Times New Roman" w:cs="Arial"/>
                <w:color w:val="000000"/>
                <w:sz w:val="22"/>
                <w:szCs w:val="22"/>
                <w:lang w:eastAsia="en-GB"/>
              </w:rPr>
              <w:t xml:space="preserve"> dung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tùy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theo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học </w:t>
            </w:r>
            <w:proofErr w:type="spellStart"/>
            <w:r w:rsidRPr="00A94B94">
              <w:rPr>
                <w:rFonts w:eastAsia="Times New Roman" w:cs="Arial"/>
                <w:color w:val="000000"/>
                <w:sz w:val="22"/>
                <w:szCs w:val="22"/>
                <w:lang w:eastAsia="en-GB"/>
              </w:rPr>
              <w:t>tập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đối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tượng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hút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nhất</w:t>
            </w:r>
            <w:proofErr w:type="spellEnd"/>
            <w:r w:rsidRPr="00A94B94">
              <w:rPr>
                <w:rFonts w:eastAsia="Times New Roman" w:cs="Arial"/>
                <w:color w:val="000000"/>
                <w:sz w:val="22"/>
                <w:szCs w:val="22"/>
                <w:lang w:eastAsia="en-GB"/>
              </w:rPr>
              <w:t xml:space="preserve"> 100-200 </w:t>
            </w:r>
            <w:proofErr w:type="spellStart"/>
            <w:r w:rsidRPr="00A94B94">
              <w:rPr>
                <w:rFonts w:eastAsia="Times New Roman" w:cs="Arial"/>
                <w:color w:val="000000"/>
                <w:sz w:val="22"/>
                <w:szCs w:val="22"/>
                <w:lang w:eastAsia="en-GB"/>
              </w:rPr>
              <w:t>khán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học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viên</w:t>
            </w:r>
            <w:proofErr w:type="spellEnd"/>
            <w:r w:rsidRPr="00A94B94">
              <w:rPr>
                <w:rFonts w:eastAsia="Times New Roman" w:cs="Arial"/>
                <w:color w:val="000000"/>
                <w:sz w:val="22"/>
                <w:szCs w:val="22"/>
                <w:lang w:eastAsia="en-GB"/>
              </w:rPr>
              <w:t xml:space="preserve">, chính </w:t>
            </w:r>
            <w:proofErr w:type="spellStart"/>
            <w:r w:rsidRPr="00A94B94">
              <w:rPr>
                <w:rFonts w:eastAsia="Times New Roman" w:cs="Arial"/>
                <w:color w:val="000000"/>
                <w:sz w:val="22"/>
                <w:szCs w:val="22"/>
                <w:lang w:eastAsia="en-GB"/>
              </w:rPr>
              <w:t>quyền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phương</w:t>
            </w:r>
            <w:proofErr w:type="spellEnd"/>
            <w:r w:rsidRPr="00A94B94">
              <w:rPr>
                <w:rFonts w:eastAsia="Times New Roman" w:cs="Arial"/>
                <w:color w:val="000000"/>
                <w:sz w:val="22"/>
                <w:szCs w:val="22"/>
                <w:lang w:eastAsia="en-GB"/>
              </w:rPr>
              <w:t xml:space="preserve">. </w:t>
            </w:r>
          </w:p>
          <w:p w14:paraId="2313E212" w14:textId="77777777" w:rsidR="0027184F" w:rsidRDefault="0027184F"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p w14:paraId="18515EC0" w14:textId="77777777" w:rsidR="0027184F"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Hình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diễn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kịch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ngẫu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diễn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tương</w:t>
            </w:r>
            <w:proofErr w:type="spellEnd"/>
            <w:r w:rsidRPr="00A94B94">
              <w:rPr>
                <w:rFonts w:eastAsia="Times New Roman" w:cs="Arial"/>
                <w:color w:val="000000"/>
                <w:sz w:val="22"/>
                <w:szCs w:val="22"/>
                <w:lang w:eastAsia="en-GB"/>
              </w:rPr>
              <w:t xml:space="preserve"> tác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chiếu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thảo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luận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tương</w:t>
            </w:r>
            <w:proofErr w:type="spellEnd"/>
            <w:r w:rsidRPr="00A94B94">
              <w:rPr>
                <w:rFonts w:eastAsia="Times New Roman" w:cs="Arial"/>
                <w:color w:val="000000"/>
                <w:sz w:val="22"/>
                <w:szCs w:val="22"/>
                <w:lang w:eastAsia="en-GB"/>
              </w:rPr>
              <w:t xml:space="preserve"> tác </w:t>
            </w:r>
            <w:proofErr w:type="spellStart"/>
            <w:r w:rsidRPr="00A94B94">
              <w:rPr>
                <w:rFonts w:eastAsia="Times New Roman" w:cs="Arial"/>
                <w:color w:val="000000"/>
                <w:sz w:val="22"/>
                <w:szCs w:val="22"/>
                <w:lang w:eastAsia="en-GB"/>
              </w:rPr>
              <w:t>khác</w:t>
            </w:r>
            <w:proofErr w:type="spellEnd"/>
            <w:r w:rsidR="0027184F">
              <w:rPr>
                <w:rFonts w:eastAsia="Times New Roman" w:cs="Arial"/>
                <w:color w:val="000000"/>
                <w:sz w:val="22"/>
                <w:szCs w:val="22"/>
                <w:lang w:eastAsia="en-GB"/>
              </w:rPr>
              <w:t>.</w:t>
            </w:r>
            <w:r w:rsidRPr="00A94B94">
              <w:rPr>
                <w:rFonts w:eastAsia="Times New Roman" w:cs="Arial"/>
                <w:color w:val="000000"/>
                <w:sz w:val="22"/>
                <w:szCs w:val="22"/>
                <w:lang w:eastAsia="en-GB"/>
              </w:rPr>
              <w:br/>
            </w:r>
          </w:p>
          <w:p w14:paraId="39CA78B9" w14:textId="41408771"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hút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đóng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trò</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trọng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hút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chú</w:t>
            </w:r>
            <w:proofErr w:type="spellEnd"/>
            <w:r w:rsidRPr="00A94B94">
              <w:rPr>
                <w:rFonts w:eastAsia="Times New Roman" w:cs="Arial"/>
                <w:color w:val="000000"/>
                <w:sz w:val="22"/>
                <w:szCs w:val="22"/>
                <w:lang w:eastAsia="en-GB"/>
              </w:rPr>
              <w:t xml:space="preserve"> ý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mọi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nội</w:t>
            </w:r>
            <w:proofErr w:type="spellEnd"/>
            <w:r w:rsidRPr="00A94B94">
              <w:rPr>
                <w:rFonts w:eastAsia="Times New Roman" w:cs="Arial"/>
                <w:color w:val="000000"/>
                <w:sz w:val="22"/>
                <w:szCs w:val="22"/>
                <w:lang w:eastAsia="en-GB"/>
              </w:rPr>
              <w:t xml:space="preserve"> dung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có</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nhiều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tích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cực.Ý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tưởng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bởi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sĩ</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w:t>
            </w:r>
            <w:proofErr w:type="spellStart"/>
            <w:r w:rsidRPr="00A94B94">
              <w:rPr>
                <w:rFonts w:eastAsia="Times New Roman" w:cs="Arial"/>
                <w:color w:val="000000"/>
                <w:sz w:val="22"/>
                <w:szCs w:val="22"/>
                <w:lang w:eastAsia="en-GB"/>
              </w:rPr>
              <w:t>nghiên</w:t>
            </w:r>
            <w:proofErr w:type="spellEnd"/>
            <w:r w:rsidRPr="00A94B94">
              <w:rPr>
                <w:rFonts w:eastAsia="Times New Roman" w:cs="Arial"/>
                <w:color w:val="000000"/>
                <w:sz w:val="22"/>
                <w:szCs w:val="22"/>
                <w:lang w:eastAsia="en-GB"/>
              </w:rPr>
              <w:t xml:space="preserve"> cứu </w:t>
            </w:r>
            <w:proofErr w:type="spellStart"/>
            <w:r w:rsidRPr="00A94B94">
              <w:rPr>
                <w:rFonts w:eastAsia="Times New Roman" w:cs="Arial"/>
                <w:color w:val="000000"/>
                <w:sz w:val="22"/>
                <w:szCs w:val="22"/>
                <w:lang w:eastAsia="en-GB"/>
              </w:rPr>
              <w:t>độc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vì</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vậy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nhóm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tìm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nguồn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mở</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lai</w:t>
            </w:r>
            <w:proofErr w:type="spellEnd"/>
            <w:r w:rsidRPr="00A94B94">
              <w:rPr>
                <w:rFonts w:eastAsia="Times New Roman" w:cs="Arial"/>
                <w:color w:val="000000"/>
                <w:sz w:val="22"/>
                <w:szCs w:val="22"/>
                <w:lang w:eastAsia="en-GB"/>
              </w:rPr>
              <w:t>.</w:t>
            </w:r>
          </w:p>
        </w:tc>
      </w:tr>
      <w:tr w:rsidR="00A94B94" w:rsidRPr="00A94B94" w14:paraId="30E4A8A7" w14:textId="77777777" w:rsidTr="00B443B9">
        <w:trPr>
          <w:trHeight w:val="1790"/>
        </w:trPr>
        <w:tc>
          <w:tcPr>
            <w:cnfStyle w:val="001000000000" w:firstRow="0" w:lastRow="0" w:firstColumn="1" w:lastColumn="0" w:oddVBand="0" w:evenVBand="0" w:oddHBand="0" w:evenHBand="0" w:firstRowFirstColumn="0" w:firstRowLastColumn="0" w:lastRowFirstColumn="0" w:lastRowLastColumn="0"/>
            <w:tcW w:w="817" w:type="dxa"/>
            <w:noWrap/>
            <w:hideMark/>
          </w:tcPr>
          <w:p w14:paraId="5FB5C4F9"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6</w:t>
            </w:r>
          </w:p>
        </w:tc>
        <w:tc>
          <w:tcPr>
            <w:tcW w:w="1452" w:type="dxa"/>
            <w:noWrap/>
            <w:hideMark/>
          </w:tcPr>
          <w:p w14:paraId="5382B218" w14:textId="2EFC0823" w:rsidR="0027184F" w:rsidRDefault="0027184F"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Pr>
                <w:rFonts w:eastAsia="Times New Roman" w:cs="Arial"/>
                <w:sz w:val="22"/>
                <w:szCs w:val="22"/>
                <w:lang w:eastAsia="en-GB"/>
              </w:rPr>
              <w:t>Chuyện</w:t>
            </w:r>
            <w:proofErr w:type="spellEnd"/>
            <w:r>
              <w:rPr>
                <w:rFonts w:eastAsia="Times New Roman" w:cs="Arial"/>
                <w:sz w:val="22"/>
                <w:szCs w:val="22"/>
                <w:lang w:eastAsia="en-GB"/>
              </w:rPr>
              <w:t xml:space="preserve"> </w:t>
            </w:r>
            <w:proofErr w:type="spellStart"/>
            <w:r>
              <w:rPr>
                <w:rFonts w:eastAsia="Times New Roman" w:cs="Arial"/>
                <w:sz w:val="22"/>
                <w:szCs w:val="22"/>
                <w:lang w:eastAsia="en-GB"/>
              </w:rPr>
              <w:t>kể</w:t>
            </w:r>
            <w:proofErr w:type="spellEnd"/>
            <w:r>
              <w:rPr>
                <w:rFonts w:eastAsia="Times New Roman" w:cs="Arial"/>
                <w:sz w:val="22"/>
                <w:szCs w:val="22"/>
                <w:lang w:eastAsia="en-GB"/>
              </w:rPr>
              <w:t xml:space="preserve"> </w:t>
            </w:r>
            <w:proofErr w:type="spellStart"/>
            <w:r>
              <w:rPr>
                <w:rFonts w:eastAsia="Times New Roman" w:cs="Arial"/>
                <w:sz w:val="22"/>
                <w:szCs w:val="22"/>
                <w:lang w:eastAsia="en-GB"/>
              </w:rPr>
              <w:t>từ</w:t>
            </w:r>
            <w:proofErr w:type="spellEnd"/>
            <w:r>
              <w:rPr>
                <w:rFonts w:eastAsia="Times New Roman" w:cs="Arial"/>
                <w:sz w:val="22"/>
                <w:szCs w:val="22"/>
                <w:lang w:eastAsia="en-GB"/>
              </w:rPr>
              <w:t xml:space="preserve"> </w:t>
            </w:r>
            <w:proofErr w:type="spellStart"/>
            <w:r>
              <w:rPr>
                <w:rFonts w:eastAsia="Times New Roman" w:cs="Arial"/>
                <w:sz w:val="22"/>
                <w:szCs w:val="22"/>
                <w:lang w:eastAsia="en-GB"/>
              </w:rPr>
              <w:t>vùng</w:t>
            </w:r>
            <w:proofErr w:type="spellEnd"/>
            <w:r>
              <w:rPr>
                <w:rFonts w:eastAsia="Times New Roman" w:cs="Arial"/>
                <w:sz w:val="22"/>
                <w:szCs w:val="22"/>
                <w:lang w:eastAsia="en-GB"/>
              </w:rPr>
              <w:t xml:space="preserve"> Đồng Tháp </w:t>
            </w:r>
            <w:proofErr w:type="spellStart"/>
            <w:r>
              <w:rPr>
                <w:rFonts w:eastAsia="Times New Roman" w:cs="Arial"/>
                <w:sz w:val="22"/>
                <w:szCs w:val="22"/>
                <w:lang w:eastAsia="en-GB"/>
              </w:rPr>
              <w:t>Mười</w:t>
            </w:r>
            <w:proofErr w:type="spellEnd"/>
          </w:p>
          <w:p w14:paraId="5B527DEA" w14:textId="0725E304"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Tales from the Plain of Reeds</w:t>
            </w:r>
          </w:p>
        </w:tc>
        <w:tc>
          <w:tcPr>
            <w:tcW w:w="4026" w:type="dxa"/>
            <w:hideMark/>
          </w:tcPr>
          <w:p w14:paraId="06B564B6" w14:textId="6B4D8380" w:rsidR="00A94B94" w:rsidRPr="00A94B94" w:rsidRDefault="00AA653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project aims to make a short documentary to record the collective memory of people living in the Plain of Reeds who have been witnessing changes in biodiversity of this wetland area over the last decades. The documentary will be filmed during May and June 2021, then released on social media and screened in high schools and universities in the Mekong Delta, thereby cultivate an understanding, love and compassion inside the Delta’s young generation as well as people outside the Delta about the essential role of wetland, biodiversity and lives relying on its richness.</w:t>
            </w:r>
          </w:p>
        </w:tc>
        <w:tc>
          <w:tcPr>
            <w:tcW w:w="4327" w:type="dxa"/>
            <w:hideMark/>
          </w:tcPr>
          <w:p w14:paraId="77E54067" w14:textId="30A58D8D"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dựng</w:t>
            </w:r>
            <w:proofErr w:type="spellEnd"/>
            <w:r w:rsidRPr="00A94B94">
              <w:rPr>
                <w:rFonts w:eastAsia="Times New Roman" w:cs="Arial"/>
                <w:color w:val="000000"/>
                <w:sz w:val="22"/>
                <w:szCs w:val="22"/>
                <w:lang w:eastAsia="en-GB"/>
              </w:rPr>
              <w:t xml:space="preserve"> </w:t>
            </w:r>
            <w:proofErr w:type="spellStart"/>
            <w:r w:rsidR="00B443B9">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tài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liệu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ngắn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ghi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nhớ</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nhớ</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ở Đồng Tháp </w:t>
            </w:r>
            <w:proofErr w:type="spellStart"/>
            <w:r w:rsidRPr="00A94B94">
              <w:rPr>
                <w:rFonts w:eastAsia="Times New Roman" w:cs="Arial"/>
                <w:color w:val="000000"/>
                <w:sz w:val="22"/>
                <w:szCs w:val="22"/>
                <w:lang w:eastAsia="en-GB"/>
              </w:rPr>
              <w:t>Mười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nước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kỷ</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vừa</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Tư</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liệu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sẽ</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chuẩn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bị</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Sáu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năm</w:t>
            </w:r>
            <w:proofErr w:type="spellEnd"/>
            <w:r w:rsidRPr="00A94B94">
              <w:rPr>
                <w:rFonts w:eastAsia="Times New Roman" w:cs="Arial"/>
                <w:color w:val="000000"/>
                <w:sz w:val="22"/>
                <w:szCs w:val="22"/>
                <w:lang w:eastAsia="en-GB"/>
              </w:rPr>
              <w:t xml:space="preserve"> 2021,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chiếu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xã</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hội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học,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đại</w:t>
            </w:r>
            <w:proofErr w:type="spellEnd"/>
            <w:r w:rsidRPr="00A94B94">
              <w:rPr>
                <w:rFonts w:eastAsia="Times New Roman" w:cs="Arial"/>
                <w:color w:val="000000"/>
                <w:sz w:val="22"/>
                <w:szCs w:val="22"/>
                <w:lang w:eastAsia="en-GB"/>
              </w:rPr>
              <w:t xml:space="preserve"> học ở </w:t>
            </w:r>
            <w:proofErr w:type="spellStart"/>
            <w:r w:rsidRPr="00A94B94">
              <w:rPr>
                <w:rFonts w:eastAsia="Times New Roman" w:cs="Arial"/>
                <w:color w:val="000000"/>
                <w:sz w:val="22"/>
                <w:szCs w:val="22"/>
                <w:lang w:eastAsia="en-GB"/>
              </w:rPr>
              <w:t>khu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vực</w:t>
            </w:r>
            <w:proofErr w:type="spellEnd"/>
            <w:r w:rsidRPr="00A94B94">
              <w:rPr>
                <w:rFonts w:eastAsia="Times New Roman" w:cs="Arial"/>
                <w:color w:val="000000"/>
                <w:sz w:val="22"/>
                <w:szCs w:val="22"/>
                <w:lang w:eastAsia="en-GB"/>
              </w:rPr>
              <w:t xml:space="preserve"> Đồng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Cửu</w:t>
            </w:r>
            <w:proofErr w:type="spellEnd"/>
            <w:r w:rsidRPr="00A94B94">
              <w:rPr>
                <w:rFonts w:eastAsia="Times New Roman" w:cs="Arial"/>
                <w:color w:val="000000"/>
                <w:sz w:val="22"/>
                <w:szCs w:val="22"/>
                <w:lang w:eastAsia="en-GB"/>
              </w:rPr>
              <w:t xml:space="preserve"> Long. </w:t>
            </w:r>
            <w:proofErr w:type="spellStart"/>
            <w:r w:rsidRPr="00A94B94">
              <w:rPr>
                <w:rFonts w:eastAsia="Times New Roman" w:cs="Arial"/>
                <w:color w:val="000000"/>
                <w:sz w:val="22"/>
                <w:szCs w:val="22"/>
                <w:lang w:eastAsia="en-GB"/>
              </w:rPr>
              <w:t>Bộ</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được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xây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mong </w:t>
            </w:r>
            <w:proofErr w:type="spellStart"/>
            <w:r w:rsidRPr="00A94B94">
              <w:rPr>
                <w:rFonts w:eastAsia="Times New Roman" w:cs="Arial"/>
                <w:color w:val="000000"/>
                <w:sz w:val="22"/>
                <w:szCs w:val="22"/>
                <w:lang w:eastAsia="en-GB"/>
              </w:rPr>
              <w:t>muốn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vun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tình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yêu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trắc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ẩn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đồng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bằng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như</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miền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trò</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trọng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đất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nước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ở </w:t>
            </w:r>
            <w:proofErr w:type="spellStart"/>
            <w:r w:rsidRPr="00A94B94">
              <w:rPr>
                <w:rFonts w:eastAsia="Times New Roman" w:cs="Arial"/>
                <w:color w:val="000000"/>
                <w:sz w:val="22"/>
                <w:szCs w:val="22"/>
                <w:lang w:eastAsia="en-GB"/>
              </w:rPr>
              <w:t>đó</w:t>
            </w:r>
            <w:proofErr w:type="spellEnd"/>
            <w:r w:rsidRPr="00A94B94">
              <w:rPr>
                <w:rFonts w:eastAsia="Times New Roman" w:cs="Arial"/>
                <w:color w:val="000000"/>
                <w:sz w:val="22"/>
                <w:szCs w:val="22"/>
                <w:lang w:eastAsia="en-GB"/>
              </w:rPr>
              <w:br/>
              <w:t xml:space="preserve"> </w:t>
            </w:r>
          </w:p>
        </w:tc>
      </w:tr>
      <w:tr w:rsidR="00A94B94" w:rsidRPr="00A94B94" w14:paraId="0F38AFA5" w14:textId="77777777" w:rsidTr="00B443B9">
        <w:trPr>
          <w:trHeight w:val="27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4F26E49C"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7</w:t>
            </w:r>
          </w:p>
        </w:tc>
        <w:tc>
          <w:tcPr>
            <w:tcW w:w="1452" w:type="dxa"/>
            <w:hideMark/>
          </w:tcPr>
          <w:p w14:paraId="221D1BA0"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Hành</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động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cùng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nhau</w:t>
            </w:r>
            <w:proofErr w:type="spellEnd"/>
            <w:r w:rsidRPr="00A94B94">
              <w:rPr>
                <w:rFonts w:eastAsia="Times New Roman" w:cs="Arial"/>
                <w:sz w:val="22"/>
                <w:szCs w:val="22"/>
                <w:lang w:eastAsia="en-GB"/>
              </w:rPr>
              <w:br/>
              <w:t>Actions together</w:t>
            </w:r>
          </w:p>
        </w:tc>
        <w:tc>
          <w:tcPr>
            <w:tcW w:w="4026" w:type="dxa"/>
            <w:hideMark/>
          </w:tcPr>
          <w:p w14:paraId="120A7D2D"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The project focuses on</w:t>
            </w:r>
            <w:r>
              <w:rPr>
                <w:rFonts w:eastAsia="Times New Roman" w:cs="Arial"/>
                <w:sz w:val="22"/>
                <w:szCs w:val="22"/>
                <w:lang w:eastAsia="en-GB"/>
              </w:rPr>
              <w:t xml:space="preserve"> the </w:t>
            </w:r>
            <w:r w:rsidRPr="00A94B94">
              <w:rPr>
                <w:rFonts w:eastAsia="Times New Roman" w:cs="Arial"/>
                <w:sz w:val="22"/>
                <w:szCs w:val="22"/>
                <w:lang w:eastAsia="en-GB"/>
              </w:rPr>
              <w:t>following objectives:</w:t>
            </w:r>
          </w:p>
          <w:p w14:paraId="3770EADC" w14:textId="77777777" w:rsidR="00AA6538" w:rsidRPr="000424E2" w:rsidRDefault="00AA6538" w:rsidP="00AA6538">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r</w:t>
            </w:r>
            <w:r w:rsidRPr="000424E2">
              <w:rPr>
                <w:rFonts w:eastAsia="Times New Roman" w:cs="Arial"/>
                <w:sz w:val="22"/>
                <w:szCs w:val="22"/>
                <w:lang w:eastAsia="en-GB"/>
              </w:rPr>
              <w:t>aising awareness of farmers in Sa Dec flower villages about usage and littering agricultural pesticides, weedicides</w:t>
            </w:r>
          </w:p>
          <w:p w14:paraId="01EEC6A7" w14:textId="77777777" w:rsidR="00AA6538" w:rsidRPr="000424E2" w:rsidRDefault="00AA6538" w:rsidP="00AA6538">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e</w:t>
            </w:r>
            <w:r w:rsidRPr="000424E2">
              <w:rPr>
                <w:rFonts w:eastAsia="Times New Roman" w:cs="Arial"/>
                <w:sz w:val="22"/>
                <w:szCs w:val="22"/>
                <w:lang w:eastAsia="en-GB"/>
              </w:rPr>
              <w:t>valuating the current us</w:t>
            </w:r>
            <w:r>
              <w:rPr>
                <w:rFonts w:eastAsia="Times New Roman" w:cs="Arial"/>
                <w:sz w:val="22"/>
                <w:szCs w:val="22"/>
                <w:lang w:eastAsia="en-GB"/>
              </w:rPr>
              <w:t>e</w:t>
            </w:r>
            <w:r w:rsidRPr="000424E2">
              <w:rPr>
                <w:rFonts w:eastAsia="Times New Roman" w:cs="Arial"/>
                <w:sz w:val="22"/>
                <w:szCs w:val="22"/>
                <w:lang w:eastAsia="en-GB"/>
              </w:rPr>
              <w:t xml:space="preserve"> and </w:t>
            </w:r>
            <w:r>
              <w:rPr>
                <w:rFonts w:eastAsia="Times New Roman" w:cs="Arial"/>
                <w:sz w:val="22"/>
                <w:szCs w:val="22"/>
                <w:lang w:eastAsia="en-GB"/>
              </w:rPr>
              <w:t>disposal of</w:t>
            </w:r>
            <w:r w:rsidRPr="000424E2">
              <w:rPr>
                <w:rFonts w:eastAsia="Times New Roman" w:cs="Arial"/>
                <w:sz w:val="22"/>
                <w:szCs w:val="22"/>
                <w:lang w:eastAsia="en-GB"/>
              </w:rPr>
              <w:t xml:space="preserve"> chemical waste in agriculture in Sa Dec flower village</w:t>
            </w:r>
          </w:p>
          <w:p w14:paraId="4047A825" w14:textId="77777777" w:rsidR="00AA6538" w:rsidRPr="000424E2" w:rsidRDefault="00AA6538" w:rsidP="00AA6538">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i</w:t>
            </w:r>
            <w:r w:rsidRPr="000424E2">
              <w:rPr>
                <w:rFonts w:eastAsia="Times New Roman" w:cs="Arial"/>
                <w:sz w:val="22"/>
                <w:szCs w:val="22"/>
                <w:lang w:eastAsia="en-GB"/>
              </w:rPr>
              <w:t>mplementing awareness raising activities for farmers in Sa Dec flower village in us</w:t>
            </w:r>
            <w:r>
              <w:rPr>
                <w:rFonts w:eastAsia="Times New Roman" w:cs="Arial"/>
                <w:sz w:val="22"/>
                <w:szCs w:val="22"/>
                <w:lang w:eastAsia="en-GB"/>
              </w:rPr>
              <w:t>e</w:t>
            </w:r>
            <w:r w:rsidRPr="000424E2">
              <w:rPr>
                <w:rFonts w:eastAsia="Times New Roman" w:cs="Arial"/>
                <w:sz w:val="22"/>
                <w:szCs w:val="22"/>
                <w:lang w:eastAsia="en-GB"/>
              </w:rPr>
              <w:t xml:space="preserve"> and </w:t>
            </w:r>
            <w:r>
              <w:rPr>
                <w:rFonts w:eastAsia="Times New Roman" w:cs="Arial"/>
                <w:sz w:val="22"/>
                <w:szCs w:val="22"/>
                <w:lang w:eastAsia="en-GB"/>
              </w:rPr>
              <w:t xml:space="preserve">disposal of </w:t>
            </w:r>
            <w:r w:rsidRPr="000424E2">
              <w:rPr>
                <w:rFonts w:eastAsia="Times New Roman" w:cs="Arial"/>
                <w:sz w:val="22"/>
                <w:szCs w:val="22"/>
                <w:lang w:eastAsia="en-GB"/>
              </w:rPr>
              <w:t>chemical waste in agriculture</w:t>
            </w:r>
          </w:p>
          <w:p w14:paraId="49DF8C59" w14:textId="180A651E" w:rsidR="00A94B94" w:rsidRDefault="00AA6538" w:rsidP="00AA6538">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p</w:t>
            </w:r>
            <w:r w:rsidRPr="000424E2">
              <w:rPr>
                <w:rFonts w:eastAsia="Times New Roman" w:cs="Arial"/>
                <w:sz w:val="22"/>
                <w:szCs w:val="22"/>
                <w:lang w:eastAsia="en-GB"/>
              </w:rPr>
              <w:t xml:space="preserve">romoting roles of students, young people in the locality in reducing the </w:t>
            </w:r>
            <w:r>
              <w:rPr>
                <w:rFonts w:eastAsia="Times New Roman" w:cs="Arial"/>
                <w:sz w:val="22"/>
                <w:szCs w:val="22"/>
                <w:lang w:eastAsia="en-GB"/>
              </w:rPr>
              <w:t xml:space="preserve">disposal </w:t>
            </w:r>
            <w:r w:rsidRPr="000424E2">
              <w:rPr>
                <w:rFonts w:eastAsia="Times New Roman" w:cs="Arial"/>
                <w:sz w:val="22"/>
                <w:szCs w:val="22"/>
                <w:lang w:eastAsia="en-GB"/>
              </w:rPr>
              <w:t xml:space="preserve">of agricultural chemical waste </w:t>
            </w:r>
            <w:r>
              <w:rPr>
                <w:rFonts w:eastAsia="Times New Roman" w:cs="Arial"/>
                <w:sz w:val="22"/>
                <w:szCs w:val="22"/>
                <w:lang w:eastAsia="en-GB"/>
              </w:rPr>
              <w:t>by</w:t>
            </w:r>
            <w:r w:rsidRPr="000424E2">
              <w:rPr>
                <w:rFonts w:eastAsia="Times New Roman" w:cs="Arial"/>
                <w:sz w:val="22"/>
                <w:szCs w:val="22"/>
                <w:lang w:eastAsia="en-GB"/>
              </w:rPr>
              <w:t xml:space="preserve"> farmers</w:t>
            </w:r>
            <w:r>
              <w:rPr>
                <w:rFonts w:eastAsia="Times New Roman" w:cs="Arial"/>
                <w:sz w:val="22"/>
                <w:szCs w:val="22"/>
                <w:lang w:eastAsia="en-GB"/>
              </w:rPr>
              <w:t>.</w:t>
            </w:r>
          </w:p>
          <w:p w14:paraId="51B992A1" w14:textId="09D84BC5" w:rsidR="000424E2" w:rsidRPr="000424E2" w:rsidRDefault="000424E2" w:rsidP="000424E2">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tc>
        <w:tc>
          <w:tcPr>
            <w:tcW w:w="4327" w:type="dxa"/>
            <w:hideMark/>
          </w:tcPr>
          <w:p w14:paraId="4F9C1160" w14:textId="77777777" w:rsidR="000424E2"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tập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w:t>
            </w:r>
          </w:p>
          <w:p w14:paraId="7C79CA6B" w14:textId="77777777" w:rsidR="000424E2" w:rsidRPr="000424E2" w:rsidRDefault="000424E2" w:rsidP="000424E2">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0424E2">
              <w:rPr>
                <w:rFonts w:eastAsia="Times New Roman" w:cs="Arial"/>
                <w:color w:val="000000"/>
                <w:sz w:val="22"/>
                <w:szCs w:val="22"/>
                <w:lang w:eastAsia="en-GB"/>
              </w:rPr>
              <w:t>n</w:t>
            </w:r>
            <w:r w:rsidR="00A94B94" w:rsidRPr="000424E2">
              <w:rPr>
                <w:rFonts w:eastAsia="Times New Roman" w:cs="Arial"/>
                <w:color w:val="000000"/>
                <w:sz w:val="22"/>
                <w:szCs w:val="22"/>
                <w:lang w:eastAsia="en-GB"/>
              </w:rPr>
              <w:t>âng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cao</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nhận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thức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của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dân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tại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làng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hoa</w:t>
            </w:r>
            <w:proofErr w:type="spellEnd"/>
            <w:r w:rsidR="00A94B94" w:rsidRPr="000424E2">
              <w:rPr>
                <w:rFonts w:eastAsia="Times New Roman" w:cs="Arial"/>
                <w:color w:val="000000"/>
                <w:sz w:val="22"/>
                <w:szCs w:val="22"/>
                <w:lang w:eastAsia="en-GB"/>
              </w:rPr>
              <w:t xml:space="preserve"> Sa </w:t>
            </w:r>
            <w:proofErr w:type="spellStart"/>
            <w:r w:rsidR="00A94B94" w:rsidRPr="000424E2">
              <w:rPr>
                <w:rFonts w:eastAsia="Times New Roman" w:cs="Arial"/>
                <w:color w:val="000000"/>
                <w:sz w:val="22"/>
                <w:szCs w:val="22"/>
                <w:lang w:eastAsia="en-GB"/>
              </w:rPr>
              <w:t>Đéc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việc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sử</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dụng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và</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xả</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nguồn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phân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thuốc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nghiệp</w:t>
            </w:r>
            <w:proofErr w:type="spellEnd"/>
          </w:p>
          <w:p w14:paraId="7C858BD5" w14:textId="77777777" w:rsidR="000424E2" w:rsidRPr="000424E2" w:rsidRDefault="000424E2" w:rsidP="000424E2">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0424E2">
              <w:rPr>
                <w:rFonts w:eastAsia="Times New Roman" w:cs="Arial"/>
                <w:color w:val="000000"/>
                <w:sz w:val="22"/>
                <w:szCs w:val="22"/>
                <w:lang w:eastAsia="en-GB"/>
              </w:rPr>
              <w:t>đ</w:t>
            </w:r>
            <w:r w:rsidR="00A94B94" w:rsidRPr="000424E2">
              <w:rPr>
                <w:rFonts w:eastAsia="Times New Roman" w:cs="Arial"/>
                <w:color w:val="000000"/>
                <w:sz w:val="22"/>
                <w:szCs w:val="22"/>
                <w:lang w:eastAsia="en-GB"/>
              </w:rPr>
              <w:t>ánh</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giá</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hiện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trạng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sử</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dụng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và</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xả</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chế</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phẩm</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hóa</w:t>
            </w:r>
            <w:proofErr w:type="spellEnd"/>
            <w:r w:rsidR="00A94B94" w:rsidRPr="000424E2">
              <w:rPr>
                <w:rFonts w:eastAsia="Times New Roman" w:cs="Arial"/>
                <w:color w:val="000000"/>
                <w:sz w:val="22"/>
                <w:szCs w:val="22"/>
                <w:lang w:eastAsia="en-GB"/>
              </w:rPr>
              <w:t xml:space="preserve"> học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nghiệp</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tại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làng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hoa</w:t>
            </w:r>
            <w:proofErr w:type="spellEnd"/>
            <w:r w:rsidR="00A94B94" w:rsidRPr="000424E2">
              <w:rPr>
                <w:rFonts w:eastAsia="Times New Roman" w:cs="Arial"/>
                <w:color w:val="000000"/>
                <w:sz w:val="22"/>
                <w:szCs w:val="22"/>
                <w:lang w:eastAsia="en-GB"/>
              </w:rPr>
              <w:t xml:space="preserve"> Sa </w:t>
            </w:r>
            <w:proofErr w:type="spellStart"/>
            <w:r w:rsidR="00A94B94" w:rsidRPr="000424E2">
              <w:rPr>
                <w:rFonts w:eastAsia="Times New Roman" w:cs="Arial"/>
                <w:color w:val="000000"/>
                <w:sz w:val="22"/>
                <w:szCs w:val="22"/>
                <w:lang w:eastAsia="en-GB"/>
              </w:rPr>
              <w:t>Đéc</w:t>
            </w:r>
            <w:proofErr w:type="spellEnd"/>
          </w:p>
          <w:p w14:paraId="47F5B415" w14:textId="77777777" w:rsidR="000424E2" w:rsidRPr="000424E2" w:rsidRDefault="000424E2" w:rsidP="000424E2">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0424E2">
              <w:rPr>
                <w:rFonts w:eastAsia="Times New Roman" w:cs="Arial"/>
                <w:color w:val="000000"/>
                <w:sz w:val="22"/>
                <w:szCs w:val="22"/>
                <w:lang w:eastAsia="en-GB"/>
              </w:rPr>
              <w:t>t</w:t>
            </w:r>
            <w:r w:rsidR="00A94B94" w:rsidRPr="000424E2">
              <w:rPr>
                <w:rFonts w:eastAsia="Times New Roman" w:cs="Arial"/>
                <w:color w:val="000000"/>
                <w:sz w:val="22"/>
                <w:szCs w:val="22"/>
                <w:lang w:eastAsia="en-GB"/>
              </w:rPr>
              <w:t>hực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hiện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các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chương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trình</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nâng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cao</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nhận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thức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dân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tại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làng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hoa</w:t>
            </w:r>
            <w:proofErr w:type="spellEnd"/>
            <w:r w:rsidR="00A94B94" w:rsidRPr="000424E2">
              <w:rPr>
                <w:rFonts w:eastAsia="Times New Roman" w:cs="Arial"/>
                <w:color w:val="000000"/>
                <w:sz w:val="22"/>
                <w:szCs w:val="22"/>
                <w:lang w:eastAsia="en-GB"/>
              </w:rPr>
              <w:t xml:space="preserve"> Sa </w:t>
            </w:r>
            <w:proofErr w:type="spellStart"/>
            <w:r w:rsidR="00A94B94" w:rsidRPr="000424E2">
              <w:rPr>
                <w:rFonts w:eastAsia="Times New Roman" w:cs="Arial"/>
                <w:color w:val="000000"/>
                <w:sz w:val="22"/>
                <w:szCs w:val="22"/>
                <w:lang w:eastAsia="en-GB"/>
              </w:rPr>
              <w:t>Đéc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việc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sử</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dụng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và</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xả</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hợp</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lý</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chế</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phẩm</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hóa</w:t>
            </w:r>
            <w:proofErr w:type="spellEnd"/>
            <w:r w:rsidR="00A94B94" w:rsidRPr="000424E2">
              <w:rPr>
                <w:rFonts w:eastAsia="Times New Roman" w:cs="Arial"/>
                <w:color w:val="000000"/>
                <w:sz w:val="22"/>
                <w:szCs w:val="22"/>
                <w:lang w:eastAsia="en-GB"/>
              </w:rPr>
              <w:t xml:space="preserve"> học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nghiệp</w:t>
            </w:r>
            <w:proofErr w:type="spellEnd"/>
          </w:p>
          <w:p w14:paraId="573B0B98" w14:textId="3F9EBE42" w:rsidR="00A94B94" w:rsidRPr="000424E2" w:rsidRDefault="000424E2" w:rsidP="000424E2">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0424E2">
              <w:rPr>
                <w:rFonts w:eastAsia="Times New Roman" w:cs="Arial"/>
                <w:color w:val="000000"/>
                <w:sz w:val="22"/>
                <w:szCs w:val="22"/>
                <w:lang w:eastAsia="en-GB"/>
              </w:rPr>
              <w:t>t</w:t>
            </w:r>
            <w:r w:rsidR="00A94B94" w:rsidRPr="000424E2">
              <w:rPr>
                <w:rFonts w:eastAsia="Times New Roman" w:cs="Arial"/>
                <w:color w:val="000000"/>
                <w:sz w:val="22"/>
                <w:szCs w:val="22"/>
                <w:lang w:eastAsia="en-GB"/>
              </w:rPr>
              <w:t>húc</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đẩy</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vai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trò</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của</w:t>
            </w:r>
            <w:proofErr w:type="spellEnd"/>
            <w:r w:rsidR="00A94B94" w:rsidRPr="000424E2">
              <w:rPr>
                <w:rFonts w:eastAsia="Times New Roman" w:cs="Arial"/>
                <w:color w:val="000000"/>
                <w:sz w:val="22"/>
                <w:szCs w:val="22"/>
                <w:lang w:eastAsia="en-GB"/>
              </w:rPr>
              <w:t xml:space="preserve"> học </w:t>
            </w:r>
            <w:proofErr w:type="spellStart"/>
            <w:r w:rsidR="00A94B94" w:rsidRPr="000424E2">
              <w:rPr>
                <w:rFonts w:eastAsia="Times New Roman" w:cs="Arial"/>
                <w:color w:val="000000"/>
                <w:sz w:val="22"/>
                <w:szCs w:val="22"/>
                <w:lang w:eastAsia="en-GB"/>
              </w:rPr>
              <w:t>sinh</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thanh</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niên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địa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phương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trong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thiện</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hành</w:t>
            </w:r>
            <w:proofErr w:type="spellEnd"/>
            <w:r w:rsidR="00A94B94" w:rsidRPr="000424E2">
              <w:rPr>
                <w:rFonts w:eastAsia="Times New Roman" w:cs="Arial"/>
                <w:color w:val="000000"/>
                <w:sz w:val="22"/>
                <w:szCs w:val="22"/>
                <w:lang w:eastAsia="en-GB"/>
              </w:rPr>
              <w:t xml:space="preserve"> vi </w:t>
            </w:r>
            <w:proofErr w:type="spellStart"/>
            <w:r w:rsidR="00A94B94" w:rsidRPr="000424E2">
              <w:rPr>
                <w:rFonts w:eastAsia="Times New Roman" w:cs="Arial"/>
                <w:color w:val="000000"/>
                <w:sz w:val="22"/>
                <w:szCs w:val="22"/>
                <w:lang w:eastAsia="en-GB"/>
              </w:rPr>
              <w:t>xả</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thải</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chế</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phẩm</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hóa</w:t>
            </w:r>
            <w:proofErr w:type="spellEnd"/>
            <w:r w:rsidR="00A94B94" w:rsidRPr="000424E2">
              <w:rPr>
                <w:rFonts w:eastAsia="Times New Roman" w:cs="Arial"/>
                <w:color w:val="000000"/>
                <w:sz w:val="22"/>
                <w:szCs w:val="22"/>
                <w:lang w:eastAsia="en-GB"/>
              </w:rPr>
              <w:t xml:space="preserve"> học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nghiệp</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của</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nông</w:t>
            </w:r>
            <w:proofErr w:type="spellEnd"/>
            <w:r w:rsidR="00A94B94" w:rsidRPr="000424E2">
              <w:rPr>
                <w:rFonts w:eastAsia="Times New Roman" w:cs="Arial"/>
                <w:color w:val="000000"/>
                <w:sz w:val="22"/>
                <w:szCs w:val="22"/>
                <w:lang w:eastAsia="en-GB"/>
              </w:rPr>
              <w:t xml:space="preserve"> </w:t>
            </w:r>
            <w:proofErr w:type="spellStart"/>
            <w:r w:rsidR="00A94B94" w:rsidRPr="000424E2">
              <w:rPr>
                <w:rFonts w:eastAsia="Times New Roman" w:cs="Arial"/>
                <w:color w:val="000000"/>
                <w:sz w:val="22"/>
                <w:szCs w:val="22"/>
                <w:lang w:eastAsia="en-GB"/>
              </w:rPr>
              <w:t>dân</w:t>
            </w:r>
            <w:proofErr w:type="spellEnd"/>
            <w:r w:rsidR="00A94B94" w:rsidRPr="000424E2">
              <w:rPr>
                <w:rFonts w:eastAsia="Times New Roman" w:cs="Arial"/>
                <w:color w:val="000000"/>
                <w:sz w:val="22"/>
                <w:szCs w:val="22"/>
                <w:lang w:eastAsia="en-GB"/>
              </w:rPr>
              <w:t>.</w:t>
            </w:r>
          </w:p>
        </w:tc>
      </w:tr>
      <w:tr w:rsidR="00A94B94" w:rsidRPr="00A94B94" w14:paraId="769B836E" w14:textId="77777777" w:rsidTr="00B443B9">
        <w:trPr>
          <w:trHeight w:val="27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CB7163A"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8</w:t>
            </w:r>
          </w:p>
        </w:tc>
        <w:tc>
          <w:tcPr>
            <w:tcW w:w="1452" w:type="dxa"/>
            <w:hideMark/>
          </w:tcPr>
          <w:p w14:paraId="66DC54E8"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Con </w:t>
            </w:r>
            <w:proofErr w:type="spellStart"/>
            <w:r w:rsidRPr="00A94B94">
              <w:rPr>
                <w:rFonts w:eastAsia="Times New Roman" w:cs="Arial"/>
                <w:sz w:val="22"/>
                <w:szCs w:val="22"/>
                <w:lang w:eastAsia="en-GB"/>
              </w:rPr>
              <w:t>nước</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đói</w:t>
            </w:r>
            <w:proofErr w:type="spellEnd"/>
            <w:r w:rsidRPr="00A94B94">
              <w:rPr>
                <w:rFonts w:eastAsia="Times New Roman" w:cs="Arial"/>
                <w:sz w:val="22"/>
                <w:szCs w:val="22"/>
                <w:lang w:eastAsia="en-GB"/>
              </w:rPr>
              <w:br/>
              <w:t>Hungry water</w:t>
            </w:r>
          </w:p>
        </w:tc>
        <w:tc>
          <w:tcPr>
            <w:tcW w:w="4026" w:type="dxa"/>
            <w:hideMark/>
          </w:tcPr>
          <w:p w14:paraId="73CEC460" w14:textId="77777777" w:rsidR="00AA6538" w:rsidRDefault="00AA6538" w:rsidP="00AA653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Pr>
                <w:rFonts w:eastAsia="Times New Roman" w:cs="Arial"/>
                <w:sz w:val="22"/>
                <w:szCs w:val="22"/>
                <w:lang w:eastAsia="en-GB"/>
              </w:rPr>
              <w:t>The project will focus on the following objectives:</w:t>
            </w:r>
          </w:p>
          <w:p w14:paraId="5E5082D8" w14:textId="77777777" w:rsidR="00AA6538" w:rsidRPr="00770852" w:rsidRDefault="00AA6538" w:rsidP="00AA6538">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770852">
              <w:rPr>
                <w:rFonts w:eastAsia="Times New Roman" w:cs="Arial"/>
                <w:sz w:val="22"/>
                <w:szCs w:val="22"/>
                <w:lang w:eastAsia="en-GB"/>
              </w:rPr>
              <w:t>identifying the current situation of understanding-attitude-behaviour towards landslides and water challenges in the Mekong River</w:t>
            </w:r>
          </w:p>
          <w:p w14:paraId="51B88EEE" w14:textId="77777777" w:rsidR="00AA6538" w:rsidRDefault="00AA6538" w:rsidP="00AA6538">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770852">
              <w:rPr>
                <w:rFonts w:eastAsia="Times New Roman" w:cs="Arial"/>
                <w:sz w:val="22"/>
                <w:szCs w:val="22"/>
                <w:lang w:eastAsia="en-GB"/>
              </w:rPr>
              <w:t>building up teaching materials for landslides on Mekong River (as project learning for Geography, Science and English) at two high schools</w:t>
            </w:r>
          </w:p>
          <w:p w14:paraId="305020F8" w14:textId="467A44EC" w:rsidR="00AA6538" w:rsidRDefault="00AA6538" w:rsidP="00AA6538">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770852">
              <w:rPr>
                <w:rFonts w:eastAsia="Times New Roman" w:cs="Arial"/>
                <w:sz w:val="22"/>
                <w:szCs w:val="22"/>
                <w:lang w:eastAsia="en-GB"/>
              </w:rPr>
              <w:t>forming the Mekong Youth and Hung</w:t>
            </w:r>
            <w:r>
              <w:rPr>
                <w:rFonts w:eastAsia="Times New Roman" w:cs="Arial"/>
                <w:sz w:val="22"/>
                <w:szCs w:val="22"/>
                <w:lang w:eastAsia="en-GB"/>
              </w:rPr>
              <w:t>ry</w:t>
            </w:r>
            <w:r w:rsidRPr="00770852">
              <w:rPr>
                <w:rFonts w:eastAsia="Times New Roman" w:cs="Arial"/>
                <w:sz w:val="22"/>
                <w:szCs w:val="22"/>
                <w:lang w:eastAsia="en-GB"/>
              </w:rPr>
              <w:t xml:space="preserve"> Water </w:t>
            </w:r>
            <w:r>
              <w:rPr>
                <w:rFonts w:eastAsia="Times New Roman" w:cs="Arial"/>
                <w:sz w:val="22"/>
                <w:szCs w:val="22"/>
                <w:lang w:eastAsia="en-GB"/>
              </w:rPr>
              <w:t xml:space="preserve">group </w:t>
            </w:r>
            <w:r w:rsidRPr="00770852">
              <w:rPr>
                <w:rFonts w:eastAsia="Times New Roman" w:cs="Arial"/>
                <w:sz w:val="22"/>
                <w:szCs w:val="22"/>
                <w:lang w:eastAsia="en-GB"/>
              </w:rPr>
              <w:t xml:space="preserve">including students, teachers, </w:t>
            </w:r>
            <w:proofErr w:type="gramStart"/>
            <w:r w:rsidRPr="00770852">
              <w:rPr>
                <w:rFonts w:eastAsia="Times New Roman" w:cs="Arial"/>
                <w:sz w:val="22"/>
                <w:szCs w:val="22"/>
                <w:lang w:eastAsia="en-GB"/>
              </w:rPr>
              <w:t>experts</w:t>
            </w:r>
            <w:proofErr w:type="gramEnd"/>
            <w:r w:rsidRPr="00770852">
              <w:rPr>
                <w:rFonts w:eastAsia="Times New Roman" w:cs="Arial"/>
                <w:sz w:val="22"/>
                <w:szCs w:val="22"/>
                <w:lang w:eastAsia="en-GB"/>
              </w:rPr>
              <w:t xml:space="preserve"> and related organisations who share and learn through digital platforms of </w:t>
            </w:r>
            <w:r>
              <w:rPr>
                <w:rFonts w:eastAsia="Times New Roman" w:cs="Arial"/>
                <w:sz w:val="22"/>
                <w:szCs w:val="22"/>
                <w:lang w:eastAsia="en-GB"/>
              </w:rPr>
              <w:t>Y</w:t>
            </w:r>
            <w:r w:rsidRPr="00770852">
              <w:rPr>
                <w:rFonts w:eastAsia="Times New Roman" w:cs="Arial"/>
                <w:sz w:val="22"/>
                <w:szCs w:val="22"/>
                <w:lang w:eastAsia="en-GB"/>
              </w:rPr>
              <w:t>ou</w:t>
            </w:r>
            <w:r>
              <w:rPr>
                <w:rFonts w:eastAsia="Times New Roman" w:cs="Arial"/>
                <w:sz w:val="22"/>
                <w:szCs w:val="22"/>
                <w:lang w:eastAsia="en-GB"/>
              </w:rPr>
              <w:t>T</w:t>
            </w:r>
            <w:r w:rsidRPr="00770852">
              <w:rPr>
                <w:rFonts w:eastAsia="Times New Roman" w:cs="Arial"/>
                <w:sz w:val="22"/>
                <w:szCs w:val="22"/>
                <w:lang w:eastAsia="en-GB"/>
              </w:rPr>
              <w:t>ube, Facebook</w:t>
            </w:r>
            <w:r>
              <w:rPr>
                <w:rFonts w:eastAsia="Times New Roman" w:cs="Arial"/>
                <w:sz w:val="22"/>
                <w:szCs w:val="22"/>
                <w:lang w:eastAsia="en-GB"/>
              </w:rPr>
              <w:t xml:space="preserve"> and </w:t>
            </w:r>
            <w:r w:rsidRPr="00770852">
              <w:rPr>
                <w:rFonts w:eastAsia="Times New Roman" w:cs="Arial"/>
                <w:sz w:val="22"/>
                <w:szCs w:val="22"/>
                <w:lang w:eastAsia="en-GB"/>
              </w:rPr>
              <w:t>blog</w:t>
            </w:r>
            <w:r>
              <w:rPr>
                <w:rFonts w:eastAsia="Times New Roman" w:cs="Arial"/>
                <w:sz w:val="22"/>
                <w:szCs w:val="22"/>
                <w:lang w:eastAsia="en-GB"/>
              </w:rPr>
              <w:t>s</w:t>
            </w:r>
          </w:p>
          <w:p w14:paraId="2DB23E12" w14:textId="0D0DA223" w:rsidR="00A94B94" w:rsidRPr="00770852" w:rsidRDefault="00AA6538" w:rsidP="00AA6538">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770852">
              <w:rPr>
                <w:rFonts w:eastAsia="Times New Roman" w:cs="Arial"/>
                <w:sz w:val="22"/>
                <w:szCs w:val="22"/>
                <w:lang w:eastAsia="en-GB"/>
              </w:rPr>
              <w:t>bui</w:t>
            </w:r>
            <w:r>
              <w:rPr>
                <w:rFonts w:eastAsia="Times New Roman" w:cs="Arial"/>
                <w:sz w:val="22"/>
                <w:szCs w:val="22"/>
                <w:lang w:eastAsia="en-GB"/>
              </w:rPr>
              <w:t>l</w:t>
            </w:r>
            <w:r w:rsidRPr="00770852">
              <w:rPr>
                <w:rFonts w:eastAsia="Times New Roman" w:cs="Arial"/>
                <w:sz w:val="22"/>
                <w:szCs w:val="22"/>
                <w:lang w:eastAsia="en-GB"/>
              </w:rPr>
              <w:t xml:space="preserve">ding capacity for 30 young teachers in Cao </w:t>
            </w:r>
            <w:proofErr w:type="spellStart"/>
            <w:r w:rsidRPr="00770852">
              <w:rPr>
                <w:rFonts w:eastAsia="Times New Roman" w:cs="Arial"/>
                <w:sz w:val="22"/>
                <w:szCs w:val="22"/>
                <w:lang w:eastAsia="en-GB"/>
              </w:rPr>
              <w:t>Lanh</w:t>
            </w:r>
            <w:proofErr w:type="spellEnd"/>
            <w:r w:rsidRPr="00770852">
              <w:rPr>
                <w:rFonts w:eastAsia="Times New Roman" w:cs="Arial"/>
                <w:sz w:val="22"/>
                <w:szCs w:val="22"/>
                <w:lang w:eastAsia="en-GB"/>
              </w:rPr>
              <w:t xml:space="preserve"> city, and </w:t>
            </w:r>
            <w:proofErr w:type="spellStart"/>
            <w:r w:rsidRPr="00770852">
              <w:rPr>
                <w:rFonts w:eastAsia="Times New Roman" w:cs="Arial"/>
                <w:sz w:val="22"/>
                <w:szCs w:val="22"/>
                <w:lang w:eastAsia="en-GB"/>
              </w:rPr>
              <w:t>Phu</w:t>
            </w:r>
            <w:proofErr w:type="spellEnd"/>
            <w:r w:rsidRPr="00770852">
              <w:rPr>
                <w:rFonts w:eastAsia="Times New Roman" w:cs="Arial"/>
                <w:sz w:val="22"/>
                <w:szCs w:val="22"/>
                <w:lang w:eastAsia="en-GB"/>
              </w:rPr>
              <w:t xml:space="preserve"> Tan in An Giang through train</w:t>
            </w:r>
            <w:r>
              <w:rPr>
                <w:rFonts w:eastAsia="Times New Roman" w:cs="Arial"/>
                <w:sz w:val="22"/>
                <w:szCs w:val="22"/>
                <w:lang w:eastAsia="en-GB"/>
              </w:rPr>
              <w:t>ing of</w:t>
            </w:r>
            <w:r w:rsidRPr="00770852">
              <w:rPr>
                <w:rFonts w:eastAsia="Times New Roman" w:cs="Arial"/>
                <w:sz w:val="22"/>
                <w:szCs w:val="22"/>
                <w:lang w:eastAsia="en-GB"/>
              </w:rPr>
              <w:t xml:space="preserve"> trainer activities.</w:t>
            </w:r>
          </w:p>
        </w:tc>
        <w:tc>
          <w:tcPr>
            <w:tcW w:w="4327" w:type="dxa"/>
            <w:hideMark/>
          </w:tcPr>
          <w:p w14:paraId="246679FD" w14:textId="3CC87A85" w:rsidR="00770852" w:rsidRDefault="00770852"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Dự</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án</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tập</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trung</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vào</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những</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mục</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tiêu</w:t>
            </w:r>
            <w:proofErr w:type="spellEnd"/>
            <w:r>
              <w:rPr>
                <w:rFonts w:eastAsia="Times New Roman" w:cs="Arial"/>
                <w:color w:val="000000"/>
                <w:sz w:val="22"/>
                <w:szCs w:val="22"/>
                <w:lang w:eastAsia="en-GB"/>
              </w:rPr>
              <w:t xml:space="preserve"> </w:t>
            </w:r>
            <w:proofErr w:type="spellStart"/>
            <w:r>
              <w:rPr>
                <w:rFonts w:eastAsia="Times New Roman" w:cs="Arial"/>
                <w:color w:val="000000"/>
                <w:sz w:val="22"/>
                <w:szCs w:val="22"/>
                <w:lang w:eastAsia="en-GB"/>
              </w:rPr>
              <w:t>sau</w:t>
            </w:r>
            <w:proofErr w:type="spellEnd"/>
            <w:r>
              <w:rPr>
                <w:rFonts w:eastAsia="Times New Roman" w:cs="Arial"/>
                <w:color w:val="000000"/>
                <w:sz w:val="22"/>
                <w:szCs w:val="22"/>
                <w:lang w:eastAsia="en-GB"/>
              </w:rPr>
              <w:t>:</w:t>
            </w:r>
          </w:p>
          <w:p w14:paraId="412AB8D8" w14:textId="1C3A331B" w:rsidR="00770852" w:rsidRDefault="00770852" w:rsidP="00770852">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x</w:t>
            </w:r>
            <w:r w:rsidR="00A94B94" w:rsidRPr="00770852">
              <w:rPr>
                <w:rFonts w:eastAsia="Times New Roman" w:cs="Arial"/>
                <w:color w:val="000000"/>
                <w:sz w:val="22"/>
                <w:szCs w:val="22"/>
                <w:lang w:eastAsia="en-GB"/>
              </w:rPr>
              <w:t>ác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định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được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hiện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trạng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kiến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thức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thái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độ</w:t>
            </w:r>
            <w:proofErr w:type="spellEnd"/>
            <w:r w:rsidR="00A94B94" w:rsidRPr="00770852">
              <w:rPr>
                <w:rFonts w:eastAsia="Times New Roman" w:cs="Arial"/>
                <w:color w:val="000000"/>
                <w:sz w:val="22"/>
                <w:szCs w:val="22"/>
                <w:lang w:eastAsia="en-GB"/>
              </w:rPr>
              <w:t xml:space="preserve"> - </w:t>
            </w:r>
            <w:proofErr w:type="spellStart"/>
            <w:r w:rsidR="00A94B94" w:rsidRPr="00770852">
              <w:rPr>
                <w:rFonts w:eastAsia="Times New Roman" w:cs="Arial"/>
                <w:color w:val="000000"/>
                <w:sz w:val="22"/>
                <w:szCs w:val="22"/>
                <w:lang w:eastAsia="en-GB"/>
              </w:rPr>
              <w:t>hành</w:t>
            </w:r>
            <w:proofErr w:type="spellEnd"/>
            <w:r w:rsidR="00A94B94" w:rsidRPr="00770852">
              <w:rPr>
                <w:rFonts w:eastAsia="Times New Roman" w:cs="Arial"/>
                <w:color w:val="000000"/>
                <w:sz w:val="22"/>
                <w:szCs w:val="22"/>
                <w:lang w:eastAsia="en-GB"/>
              </w:rPr>
              <w:t xml:space="preserve"> vi </w:t>
            </w:r>
            <w:proofErr w:type="spellStart"/>
            <w:r w:rsidR="00A94B94" w:rsidRPr="00770852">
              <w:rPr>
                <w:rFonts w:eastAsia="Times New Roman" w:cs="Arial"/>
                <w:color w:val="000000"/>
                <w:sz w:val="22"/>
                <w:szCs w:val="22"/>
                <w:lang w:eastAsia="en-GB"/>
              </w:rPr>
              <w:t>đối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với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vấn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sạt</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lở</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đất</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các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thách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thức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tài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nguyên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nước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dòng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sông</w:t>
            </w:r>
            <w:proofErr w:type="spellEnd"/>
            <w:r w:rsidR="00A94B94" w:rsidRPr="00770852">
              <w:rPr>
                <w:rFonts w:eastAsia="Times New Roman" w:cs="Arial"/>
                <w:color w:val="000000"/>
                <w:sz w:val="22"/>
                <w:szCs w:val="22"/>
                <w:lang w:eastAsia="en-GB"/>
              </w:rPr>
              <w:t xml:space="preserve"> Mekong</w:t>
            </w:r>
          </w:p>
          <w:p w14:paraId="6FE683B9" w14:textId="77777777" w:rsidR="00770852" w:rsidRDefault="00770852" w:rsidP="00770852">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x</w:t>
            </w:r>
            <w:r w:rsidR="00A94B94" w:rsidRPr="00770852">
              <w:rPr>
                <w:rFonts w:eastAsia="Times New Roman" w:cs="Arial"/>
                <w:color w:val="000000"/>
                <w:sz w:val="22"/>
                <w:szCs w:val="22"/>
                <w:lang w:eastAsia="en-GB"/>
              </w:rPr>
              <w:t>ây</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dựng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nguồn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tài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nguyên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giáo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dục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vấn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đề</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sạt</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lở</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đất</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sông</w:t>
            </w:r>
            <w:proofErr w:type="spellEnd"/>
            <w:r w:rsidR="00A94B94" w:rsidRPr="00770852">
              <w:rPr>
                <w:rFonts w:eastAsia="Times New Roman" w:cs="Arial"/>
                <w:color w:val="000000"/>
                <w:sz w:val="22"/>
                <w:szCs w:val="22"/>
                <w:lang w:eastAsia="en-GB"/>
              </w:rPr>
              <w:t xml:space="preserve"> Mekong (</w:t>
            </w:r>
            <w:proofErr w:type="spellStart"/>
            <w:r w:rsidR="00A94B94" w:rsidRPr="00770852">
              <w:rPr>
                <w:rFonts w:eastAsia="Times New Roman" w:cs="Arial"/>
                <w:color w:val="000000"/>
                <w:sz w:val="22"/>
                <w:szCs w:val="22"/>
                <w:lang w:eastAsia="en-GB"/>
              </w:rPr>
              <w:t>chuyên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đề</w:t>
            </w:r>
            <w:proofErr w:type="spellEnd"/>
            <w:r w:rsidR="00A94B94" w:rsidRPr="00770852">
              <w:rPr>
                <w:rFonts w:eastAsia="Times New Roman" w:cs="Arial"/>
                <w:color w:val="000000"/>
                <w:sz w:val="22"/>
                <w:szCs w:val="22"/>
                <w:lang w:eastAsia="en-GB"/>
              </w:rPr>
              <w:t xml:space="preserve"> học </w:t>
            </w:r>
            <w:proofErr w:type="spellStart"/>
            <w:r w:rsidR="00A94B94" w:rsidRPr="00770852">
              <w:rPr>
                <w:rFonts w:eastAsia="Times New Roman" w:cs="Arial"/>
                <w:color w:val="000000"/>
                <w:sz w:val="22"/>
                <w:szCs w:val="22"/>
                <w:lang w:eastAsia="en-GB"/>
              </w:rPr>
              <w:t>tập</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trải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nghiệm</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liên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môn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Địa</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lý</w:t>
            </w:r>
            <w:proofErr w:type="spellEnd"/>
            <w:r w:rsidR="00A94B94" w:rsidRPr="00770852">
              <w:rPr>
                <w:rFonts w:eastAsia="Times New Roman" w:cs="Arial"/>
                <w:color w:val="000000"/>
                <w:sz w:val="22"/>
                <w:szCs w:val="22"/>
                <w:lang w:eastAsia="en-GB"/>
              </w:rPr>
              <w:t xml:space="preserve">, Khoa học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Tiếng</w:t>
            </w:r>
            <w:proofErr w:type="spellEnd"/>
            <w:r w:rsidR="00A94B94" w:rsidRPr="00770852">
              <w:rPr>
                <w:rFonts w:eastAsia="Times New Roman" w:cs="Arial"/>
                <w:color w:val="000000"/>
                <w:sz w:val="22"/>
                <w:szCs w:val="22"/>
                <w:lang w:eastAsia="en-GB"/>
              </w:rPr>
              <w:t xml:space="preserve"> Anh) </w:t>
            </w:r>
            <w:proofErr w:type="spellStart"/>
            <w:r w:rsidR="00A94B94" w:rsidRPr="00770852">
              <w:rPr>
                <w:rFonts w:eastAsia="Times New Roman" w:cs="Arial"/>
                <w:color w:val="000000"/>
                <w:sz w:val="22"/>
                <w:szCs w:val="22"/>
                <w:lang w:eastAsia="en-GB"/>
              </w:rPr>
              <w:t>tại</w:t>
            </w:r>
            <w:proofErr w:type="spellEnd"/>
            <w:r w:rsidR="00A94B94" w:rsidRPr="00770852">
              <w:rPr>
                <w:rFonts w:eastAsia="Times New Roman" w:cs="Arial"/>
                <w:color w:val="000000"/>
                <w:sz w:val="22"/>
                <w:szCs w:val="22"/>
                <w:lang w:eastAsia="en-GB"/>
              </w:rPr>
              <w:t xml:space="preserve"> 02 </w:t>
            </w:r>
            <w:proofErr w:type="spellStart"/>
            <w:r w:rsidR="00A94B94" w:rsidRPr="00770852">
              <w:rPr>
                <w:rFonts w:eastAsia="Times New Roman" w:cs="Arial"/>
                <w:color w:val="000000"/>
                <w:sz w:val="22"/>
                <w:szCs w:val="22"/>
                <w:lang w:eastAsia="en-GB"/>
              </w:rPr>
              <w:t>trường</w:t>
            </w:r>
            <w:proofErr w:type="spellEnd"/>
            <w:r w:rsidR="00A94B94" w:rsidRPr="00770852">
              <w:rPr>
                <w:rFonts w:eastAsia="Times New Roman" w:cs="Arial"/>
                <w:color w:val="000000"/>
                <w:sz w:val="22"/>
                <w:szCs w:val="22"/>
                <w:lang w:eastAsia="en-GB"/>
              </w:rPr>
              <w:t xml:space="preserve"> THPT</w:t>
            </w:r>
          </w:p>
          <w:p w14:paraId="4509C3C5" w14:textId="77777777" w:rsidR="00770852" w:rsidRDefault="00770852" w:rsidP="00770852">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h</w:t>
            </w:r>
            <w:r w:rsidR="00A94B94" w:rsidRPr="00770852">
              <w:rPr>
                <w:rFonts w:eastAsia="Times New Roman" w:cs="Arial"/>
                <w:color w:val="000000"/>
                <w:sz w:val="22"/>
                <w:szCs w:val="22"/>
                <w:lang w:eastAsia="en-GB"/>
              </w:rPr>
              <w:t>ình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thành</w:t>
            </w:r>
            <w:proofErr w:type="spellEnd"/>
            <w:r w:rsidR="00A94B94" w:rsidRPr="00770852">
              <w:rPr>
                <w:rFonts w:eastAsia="Times New Roman" w:cs="Arial"/>
                <w:color w:val="000000"/>
                <w:sz w:val="22"/>
                <w:szCs w:val="22"/>
                <w:lang w:eastAsia="en-GB"/>
              </w:rPr>
              <w:t xml:space="preserve"> 01 </w:t>
            </w:r>
            <w:proofErr w:type="spellStart"/>
            <w:r w:rsidR="00A94B94" w:rsidRPr="00770852">
              <w:rPr>
                <w:rFonts w:eastAsia="Times New Roman" w:cs="Arial"/>
                <w:color w:val="000000"/>
                <w:sz w:val="22"/>
                <w:szCs w:val="22"/>
                <w:lang w:eastAsia="en-GB"/>
              </w:rPr>
              <w:t>nhóm</w:t>
            </w:r>
            <w:proofErr w:type="spellEnd"/>
            <w:r w:rsidR="00A94B94" w:rsidRPr="00770852">
              <w:rPr>
                <w:rFonts w:eastAsia="Times New Roman" w:cs="Arial"/>
                <w:color w:val="000000"/>
                <w:sz w:val="22"/>
                <w:szCs w:val="22"/>
                <w:lang w:eastAsia="en-GB"/>
              </w:rPr>
              <w:t xml:space="preserve"> “Mekong Youth and Hungry Water” </w:t>
            </w:r>
            <w:proofErr w:type="spellStart"/>
            <w:r w:rsidR="00A94B94" w:rsidRPr="00770852">
              <w:rPr>
                <w:rFonts w:eastAsia="Times New Roman" w:cs="Arial"/>
                <w:color w:val="000000"/>
                <w:sz w:val="22"/>
                <w:szCs w:val="22"/>
                <w:lang w:eastAsia="en-GB"/>
              </w:rPr>
              <w:t>tập</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hợp</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các</w:t>
            </w:r>
            <w:proofErr w:type="spellEnd"/>
            <w:r w:rsidR="00A94B94" w:rsidRPr="00770852">
              <w:rPr>
                <w:rFonts w:eastAsia="Times New Roman" w:cs="Arial"/>
                <w:color w:val="000000"/>
                <w:sz w:val="22"/>
                <w:szCs w:val="22"/>
                <w:lang w:eastAsia="en-GB"/>
              </w:rPr>
              <w:t xml:space="preserve"> học </w:t>
            </w:r>
            <w:proofErr w:type="spellStart"/>
            <w:r w:rsidR="00A94B94" w:rsidRPr="00770852">
              <w:rPr>
                <w:rFonts w:eastAsia="Times New Roman" w:cs="Arial"/>
                <w:color w:val="000000"/>
                <w:sz w:val="22"/>
                <w:szCs w:val="22"/>
                <w:lang w:eastAsia="en-GB"/>
              </w:rPr>
              <w:t>sinh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giáo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viên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chuyên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gia</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các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tổ</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chức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liên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quan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tạo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môi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trường</w:t>
            </w:r>
            <w:proofErr w:type="spellEnd"/>
            <w:r w:rsidR="00A94B94" w:rsidRPr="00770852">
              <w:rPr>
                <w:rFonts w:eastAsia="Times New Roman" w:cs="Arial"/>
                <w:color w:val="000000"/>
                <w:sz w:val="22"/>
                <w:szCs w:val="22"/>
                <w:lang w:eastAsia="en-GB"/>
              </w:rPr>
              <w:t xml:space="preserve"> học </w:t>
            </w:r>
            <w:proofErr w:type="spellStart"/>
            <w:r w:rsidR="00A94B94" w:rsidRPr="00770852">
              <w:rPr>
                <w:rFonts w:eastAsia="Times New Roman" w:cs="Arial"/>
                <w:color w:val="000000"/>
                <w:sz w:val="22"/>
                <w:szCs w:val="22"/>
                <w:lang w:eastAsia="en-GB"/>
              </w:rPr>
              <w:t>tập</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chia </w:t>
            </w:r>
            <w:proofErr w:type="spellStart"/>
            <w:r w:rsidR="00A94B94" w:rsidRPr="00770852">
              <w:rPr>
                <w:rFonts w:eastAsia="Times New Roman" w:cs="Arial"/>
                <w:color w:val="000000"/>
                <w:sz w:val="22"/>
                <w:szCs w:val="22"/>
                <w:lang w:eastAsia="en-GB"/>
              </w:rPr>
              <w:t>sẻ</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nền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tảng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công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nghệ</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số</w:t>
            </w:r>
            <w:proofErr w:type="spellEnd"/>
            <w:r w:rsidR="00A94B94" w:rsidRPr="00770852">
              <w:rPr>
                <w:rFonts w:eastAsia="Times New Roman" w:cs="Arial"/>
                <w:color w:val="000000"/>
                <w:sz w:val="22"/>
                <w:szCs w:val="22"/>
                <w:lang w:eastAsia="en-GB"/>
              </w:rPr>
              <w:t xml:space="preserve"> 4.0 (YouTube, Facebook, Blog…).</w:t>
            </w:r>
          </w:p>
          <w:p w14:paraId="2A0400B2" w14:textId="22A84565" w:rsidR="00A94B94" w:rsidRPr="00770852" w:rsidRDefault="00770852" w:rsidP="00770852">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Pr>
                <w:rFonts w:eastAsia="Times New Roman" w:cs="Arial"/>
                <w:color w:val="000000"/>
                <w:sz w:val="22"/>
                <w:szCs w:val="22"/>
                <w:lang w:eastAsia="en-GB"/>
              </w:rPr>
              <w:t>t</w:t>
            </w:r>
            <w:r w:rsidR="00A94B94" w:rsidRPr="00770852">
              <w:rPr>
                <w:rFonts w:eastAsia="Times New Roman" w:cs="Arial"/>
                <w:color w:val="000000"/>
                <w:sz w:val="22"/>
                <w:szCs w:val="22"/>
                <w:lang w:eastAsia="en-GB"/>
              </w:rPr>
              <w:t>ăng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cường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năng</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lực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cho</w:t>
            </w:r>
            <w:proofErr w:type="spellEnd"/>
            <w:r w:rsidR="00A94B94" w:rsidRPr="00770852">
              <w:rPr>
                <w:rFonts w:eastAsia="Times New Roman" w:cs="Arial"/>
                <w:color w:val="000000"/>
                <w:sz w:val="22"/>
                <w:szCs w:val="22"/>
                <w:lang w:eastAsia="en-GB"/>
              </w:rPr>
              <w:t xml:space="preserve"> 30 </w:t>
            </w:r>
            <w:proofErr w:type="spellStart"/>
            <w:r w:rsidR="00A94B94" w:rsidRPr="00770852">
              <w:rPr>
                <w:rFonts w:eastAsia="Times New Roman" w:cs="Arial"/>
                <w:color w:val="000000"/>
                <w:sz w:val="22"/>
                <w:szCs w:val="22"/>
                <w:lang w:eastAsia="en-GB"/>
              </w:rPr>
              <w:t>giáo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viên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trẻ</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tại</w:t>
            </w:r>
            <w:proofErr w:type="spellEnd"/>
            <w:r w:rsidR="00A94B94" w:rsidRPr="00770852">
              <w:rPr>
                <w:rFonts w:eastAsia="Times New Roman" w:cs="Arial"/>
                <w:color w:val="000000"/>
                <w:sz w:val="22"/>
                <w:szCs w:val="22"/>
                <w:lang w:eastAsia="en-GB"/>
              </w:rPr>
              <w:t xml:space="preserve"> TP Cao </w:t>
            </w:r>
            <w:proofErr w:type="spellStart"/>
            <w:r w:rsidR="00A94B94" w:rsidRPr="00770852">
              <w:rPr>
                <w:rFonts w:eastAsia="Times New Roman" w:cs="Arial"/>
                <w:color w:val="000000"/>
                <w:sz w:val="22"/>
                <w:szCs w:val="22"/>
                <w:lang w:eastAsia="en-GB"/>
              </w:rPr>
              <w:t>Lãnh</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và</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huyện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Phú</w:t>
            </w:r>
            <w:proofErr w:type="spellEnd"/>
            <w:r w:rsidR="00A94B94" w:rsidRPr="00770852">
              <w:rPr>
                <w:rFonts w:eastAsia="Times New Roman" w:cs="Arial"/>
                <w:color w:val="000000"/>
                <w:sz w:val="22"/>
                <w:szCs w:val="22"/>
                <w:lang w:eastAsia="en-GB"/>
              </w:rPr>
              <w:t xml:space="preserve"> Tân, An Giang </w:t>
            </w:r>
            <w:proofErr w:type="spellStart"/>
            <w:r w:rsidR="00A94B94" w:rsidRPr="00770852">
              <w:rPr>
                <w:rFonts w:eastAsia="Times New Roman" w:cs="Arial"/>
                <w:color w:val="000000"/>
                <w:sz w:val="22"/>
                <w:szCs w:val="22"/>
                <w:lang w:eastAsia="en-GB"/>
              </w:rPr>
              <w:t>thông</w:t>
            </w:r>
            <w:proofErr w:type="spellEnd"/>
            <w:r w:rsidR="00A94B94" w:rsidRPr="00770852">
              <w:rPr>
                <w:rFonts w:eastAsia="Times New Roman" w:cs="Arial"/>
                <w:color w:val="000000"/>
                <w:sz w:val="22"/>
                <w:szCs w:val="22"/>
                <w:lang w:eastAsia="en-GB"/>
              </w:rPr>
              <w:t xml:space="preserve"> qua </w:t>
            </w:r>
            <w:proofErr w:type="spellStart"/>
            <w:r w:rsidR="00A94B94" w:rsidRPr="00770852">
              <w:rPr>
                <w:rFonts w:eastAsia="Times New Roman" w:cs="Arial"/>
                <w:color w:val="000000"/>
                <w:sz w:val="22"/>
                <w:szCs w:val="22"/>
                <w:lang w:eastAsia="en-GB"/>
              </w:rPr>
              <w:t>hội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thảo</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tập</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huấn</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tại</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các</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điểm</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dự</w:t>
            </w:r>
            <w:proofErr w:type="spellEnd"/>
            <w:r w:rsidR="00A94B94" w:rsidRPr="00770852">
              <w:rPr>
                <w:rFonts w:eastAsia="Times New Roman" w:cs="Arial"/>
                <w:color w:val="000000"/>
                <w:sz w:val="22"/>
                <w:szCs w:val="22"/>
                <w:lang w:eastAsia="en-GB"/>
              </w:rPr>
              <w:t xml:space="preserve"> </w:t>
            </w:r>
            <w:proofErr w:type="spellStart"/>
            <w:r w:rsidR="00A94B94" w:rsidRPr="00770852">
              <w:rPr>
                <w:rFonts w:eastAsia="Times New Roman" w:cs="Arial"/>
                <w:color w:val="000000"/>
                <w:sz w:val="22"/>
                <w:szCs w:val="22"/>
                <w:lang w:eastAsia="en-GB"/>
              </w:rPr>
              <w:t>án</w:t>
            </w:r>
            <w:proofErr w:type="spellEnd"/>
            <w:r w:rsidR="00A94B94" w:rsidRPr="00770852">
              <w:rPr>
                <w:rFonts w:eastAsia="Times New Roman" w:cs="Arial"/>
                <w:color w:val="000000"/>
                <w:sz w:val="22"/>
                <w:szCs w:val="22"/>
                <w:lang w:eastAsia="en-GB"/>
              </w:rPr>
              <w:t>.</w:t>
            </w:r>
          </w:p>
        </w:tc>
      </w:tr>
      <w:tr w:rsidR="00A94B94" w:rsidRPr="00A94B94" w14:paraId="79B7CF77" w14:textId="77777777" w:rsidTr="00B443B9">
        <w:trPr>
          <w:trHeight w:val="21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470DF9D6"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9</w:t>
            </w:r>
          </w:p>
        </w:tc>
        <w:tc>
          <w:tcPr>
            <w:tcW w:w="1452" w:type="dxa"/>
            <w:hideMark/>
          </w:tcPr>
          <w:p w14:paraId="7E366FB7"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Xuôi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ngược</w:t>
            </w:r>
            <w:proofErr w:type="spellEnd"/>
            <w:r w:rsidRPr="00A94B94">
              <w:rPr>
                <w:rFonts w:eastAsia="Times New Roman" w:cs="Arial"/>
                <w:sz w:val="22"/>
                <w:szCs w:val="22"/>
                <w:lang w:eastAsia="en-GB"/>
              </w:rPr>
              <w:t xml:space="preserve"> Mekong</w:t>
            </w:r>
            <w:r w:rsidRPr="00A94B94">
              <w:rPr>
                <w:rFonts w:eastAsia="Times New Roman" w:cs="Arial"/>
                <w:sz w:val="22"/>
                <w:szCs w:val="22"/>
                <w:lang w:eastAsia="en-GB"/>
              </w:rPr>
              <w:br/>
              <w:t>Along the Mekong river</w:t>
            </w:r>
          </w:p>
        </w:tc>
        <w:tc>
          <w:tcPr>
            <w:tcW w:w="4026" w:type="dxa"/>
            <w:hideMark/>
          </w:tcPr>
          <w:p w14:paraId="0968ABAE" w14:textId="13C7396F" w:rsidR="00A94B94" w:rsidRPr="00A94B94" w:rsidRDefault="00AA653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A series of extra curriculum activities in four high schools in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and one online campaign, from 1 July to 30 September 2021, to improve interest and awareness about the challenges of Mekong rivers through inspiring stories, documentaries, scientific stories from experts, and arts in the format of STEAM. The project aims to approach 400 students directly and </w:t>
            </w:r>
            <w:r>
              <w:rPr>
                <w:rFonts w:eastAsia="Times New Roman" w:cs="Arial"/>
                <w:sz w:val="22"/>
                <w:szCs w:val="22"/>
                <w:lang w:eastAsia="en-GB"/>
              </w:rPr>
              <w:t>more than</w:t>
            </w:r>
            <w:r w:rsidRPr="00A94B94">
              <w:rPr>
                <w:rFonts w:eastAsia="Times New Roman" w:cs="Arial"/>
                <w:sz w:val="22"/>
                <w:szCs w:val="22"/>
                <w:lang w:eastAsia="en-GB"/>
              </w:rPr>
              <w:t xml:space="preserve"> 2</w:t>
            </w:r>
            <w:r>
              <w:rPr>
                <w:rFonts w:eastAsia="Times New Roman" w:cs="Arial"/>
                <w:sz w:val="22"/>
                <w:szCs w:val="22"/>
                <w:lang w:eastAsia="en-GB"/>
              </w:rPr>
              <w:t>,</w:t>
            </w:r>
            <w:r w:rsidRPr="00A94B94">
              <w:rPr>
                <w:rFonts w:eastAsia="Times New Roman" w:cs="Arial"/>
                <w:sz w:val="22"/>
                <w:szCs w:val="22"/>
                <w:lang w:eastAsia="en-GB"/>
              </w:rPr>
              <w:t xml:space="preserve">000 students indirectly through </w:t>
            </w:r>
            <w:r>
              <w:rPr>
                <w:rFonts w:eastAsia="Times New Roman" w:cs="Arial"/>
                <w:sz w:val="22"/>
                <w:szCs w:val="22"/>
                <w:lang w:eastAsia="en-GB"/>
              </w:rPr>
              <w:t xml:space="preserve">an </w:t>
            </w:r>
            <w:r w:rsidRPr="00A94B94">
              <w:rPr>
                <w:rFonts w:eastAsia="Times New Roman" w:cs="Arial"/>
                <w:sz w:val="22"/>
                <w:szCs w:val="22"/>
                <w:lang w:eastAsia="en-GB"/>
              </w:rPr>
              <w:t>online platform</w:t>
            </w:r>
            <w:r>
              <w:rPr>
                <w:rFonts w:eastAsia="Times New Roman" w:cs="Arial"/>
                <w:sz w:val="22"/>
                <w:szCs w:val="22"/>
                <w:lang w:eastAsia="en-GB"/>
              </w:rPr>
              <w:t>.</w:t>
            </w:r>
          </w:p>
        </w:tc>
        <w:tc>
          <w:tcPr>
            <w:tcW w:w="4327" w:type="dxa"/>
            <w:hideMark/>
          </w:tcPr>
          <w:p w14:paraId="73A62F27" w14:textId="77777777" w:rsid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Thực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chuỗi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ngoại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khóa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bốn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điểm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trường</w:t>
            </w:r>
            <w:proofErr w:type="spellEnd"/>
            <w:r w:rsidRPr="00A94B94">
              <w:rPr>
                <w:rFonts w:eastAsia="Times New Roman" w:cs="Arial"/>
                <w:color w:val="000000"/>
                <w:sz w:val="22"/>
                <w:szCs w:val="22"/>
                <w:lang w:eastAsia="en-GB"/>
              </w:rPr>
              <w:t xml:space="preserve"> THPT </w:t>
            </w:r>
            <w:proofErr w:type="spellStart"/>
            <w:r w:rsidRPr="00A94B94">
              <w:rPr>
                <w:rFonts w:eastAsia="Times New Roman" w:cs="Arial"/>
                <w:color w:val="000000"/>
                <w:sz w:val="22"/>
                <w:szCs w:val="22"/>
                <w:lang w:eastAsia="en-GB"/>
              </w:rPr>
              <w:t>trên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địa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bàn</w:t>
            </w:r>
            <w:proofErr w:type="spellEnd"/>
            <w:r w:rsidRPr="00A94B94">
              <w:rPr>
                <w:rFonts w:eastAsia="Times New Roman" w:cs="Arial"/>
                <w:color w:val="000000"/>
                <w:sz w:val="22"/>
                <w:szCs w:val="22"/>
                <w:lang w:eastAsia="en-GB"/>
              </w:rPr>
              <w:t xml:space="preserve"> Đồng Tháp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dịch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tuyến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01/07/2021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30/09/2021 </w:t>
            </w:r>
            <w:proofErr w:type="spellStart"/>
            <w:r w:rsidRPr="00A94B94">
              <w:rPr>
                <w:rFonts w:eastAsia="Times New Roman" w:cs="Arial"/>
                <w:color w:val="000000"/>
                <w:sz w:val="22"/>
                <w:szCs w:val="22"/>
                <w:lang w:eastAsia="en-GB"/>
              </w:rPr>
              <w:t>nhằm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mối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gì</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đang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diễn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ra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đối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Mekong qua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câu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chuyện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truyền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thước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phim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tài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liệu</w:t>
            </w:r>
            <w:proofErr w:type="spellEnd"/>
            <w:r w:rsidRPr="00A94B94">
              <w:rPr>
                <w:rFonts w:eastAsia="Times New Roman" w:cs="Arial"/>
                <w:color w:val="000000"/>
                <w:sz w:val="22"/>
                <w:szCs w:val="22"/>
                <w:lang w:eastAsia="en-GB"/>
              </w:rPr>
              <w:t xml:space="preserve"> hay </w:t>
            </w:r>
            <w:proofErr w:type="spellStart"/>
            <w:r w:rsidRPr="00A94B94">
              <w:rPr>
                <w:rFonts w:eastAsia="Times New Roman" w:cs="Arial"/>
                <w:color w:val="000000"/>
                <w:sz w:val="22"/>
                <w:szCs w:val="22"/>
                <w:lang w:eastAsia="en-GB"/>
              </w:rPr>
              <w:t>kiến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khoa học </w:t>
            </w: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chuyên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nghệ</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thuật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cùng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tìm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môn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STEM.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hướng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cận</w:t>
            </w:r>
            <w:proofErr w:type="spellEnd"/>
            <w:r w:rsidRPr="00A94B94">
              <w:rPr>
                <w:rFonts w:eastAsia="Times New Roman" w:cs="Arial"/>
                <w:color w:val="000000"/>
                <w:sz w:val="22"/>
                <w:szCs w:val="22"/>
                <w:lang w:eastAsia="en-GB"/>
              </w:rPr>
              <w:t xml:space="preserve"> 400 </w:t>
            </w:r>
            <w:proofErr w:type="spellStart"/>
            <w:r w:rsidRPr="00A94B94">
              <w:rPr>
                <w:rFonts w:eastAsia="Times New Roman" w:cs="Arial"/>
                <w:color w:val="000000"/>
                <w:sz w:val="22"/>
                <w:szCs w:val="22"/>
                <w:lang w:eastAsia="en-GB"/>
              </w:rPr>
              <w:t>em</w:t>
            </w:r>
            <w:proofErr w:type="spellEnd"/>
            <w:r w:rsidRPr="00A94B94">
              <w:rPr>
                <w:rFonts w:eastAsia="Times New Roman" w:cs="Arial"/>
                <w:color w:val="000000"/>
                <w:sz w:val="22"/>
                <w:szCs w:val="22"/>
                <w:lang w:eastAsia="en-GB"/>
              </w:rPr>
              <w:t xml:space="preserve"> học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một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tiếp</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hơn</w:t>
            </w:r>
            <w:proofErr w:type="spellEnd"/>
            <w:r w:rsidRPr="00A94B94">
              <w:rPr>
                <w:rFonts w:eastAsia="Times New Roman" w:cs="Arial"/>
                <w:color w:val="000000"/>
                <w:sz w:val="22"/>
                <w:szCs w:val="22"/>
                <w:lang w:eastAsia="en-GB"/>
              </w:rPr>
              <w:t xml:space="preserve"> 2000 </w:t>
            </w:r>
            <w:proofErr w:type="spellStart"/>
            <w:r w:rsidRPr="00A94B94">
              <w:rPr>
                <w:rFonts w:eastAsia="Times New Roman" w:cs="Arial"/>
                <w:color w:val="000000"/>
                <w:sz w:val="22"/>
                <w:szCs w:val="22"/>
                <w:lang w:eastAsia="en-GB"/>
              </w:rPr>
              <w:t>em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thông</w:t>
            </w:r>
            <w:proofErr w:type="spellEnd"/>
            <w:r w:rsidRPr="00A94B94">
              <w:rPr>
                <w:rFonts w:eastAsia="Times New Roman" w:cs="Arial"/>
                <w:color w:val="000000"/>
                <w:sz w:val="22"/>
                <w:szCs w:val="22"/>
                <w:lang w:eastAsia="en-GB"/>
              </w:rPr>
              <w:t xml:space="preserve"> qua </w:t>
            </w:r>
            <w:proofErr w:type="spellStart"/>
            <w:r w:rsidRPr="00A94B94">
              <w:rPr>
                <w:rFonts w:eastAsia="Times New Roman" w:cs="Arial"/>
                <w:color w:val="000000"/>
                <w:sz w:val="22"/>
                <w:szCs w:val="22"/>
                <w:lang w:eastAsia="en-GB"/>
              </w:rPr>
              <w:t>chiến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dịch</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trực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tuyến</w:t>
            </w:r>
            <w:proofErr w:type="spellEnd"/>
            <w:r w:rsidRPr="00A94B94">
              <w:rPr>
                <w:rFonts w:eastAsia="Times New Roman" w:cs="Arial"/>
                <w:color w:val="000000"/>
                <w:sz w:val="22"/>
                <w:szCs w:val="22"/>
                <w:lang w:eastAsia="en-GB"/>
              </w:rPr>
              <w:t>.</w:t>
            </w:r>
          </w:p>
          <w:p w14:paraId="0F8EF0C8" w14:textId="54CA658A" w:rsidR="005E2FB8" w:rsidRPr="00A94B94" w:rsidRDefault="005E2FB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
        </w:tc>
      </w:tr>
      <w:tr w:rsidR="00A94B94" w:rsidRPr="00A94B94" w14:paraId="0B21DD80" w14:textId="77777777" w:rsidTr="00B443B9">
        <w:trPr>
          <w:trHeight w:val="1800"/>
        </w:trPr>
        <w:tc>
          <w:tcPr>
            <w:cnfStyle w:val="001000000000" w:firstRow="0" w:lastRow="0" w:firstColumn="1" w:lastColumn="0" w:oddVBand="0" w:evenVBand="0" w:oddHBand="0" w:evenHBand="0" w:firstRowFirstColumn="0" w:firstRowLastColumn="0" w:lastRowFirstColumn="0" w:lastRowLastColumn="0"/>
            <w:tcW w:w="817" w:type="dxa"/>
            <w:noWrap/>
            <w:hideMark/>
          </w:tcPr>
          <w:p w14:paraId="1B9F0BE2" w14:textId="77777777" w:rsidR="00A94B94" w:rsidRPr="00A94B94" w:rsidRDefault="00A94B94" w:rsidP="00A94B94">
            <w:pPr>
              <w:spacing w:after="0" w:line="240" w:lineRule="auto"/>
              <w:jc w:val="right"/>
              <w:rPr>
                <w:rFonts w:eastAsia="Times New Roman" w:cs="Arial"/>
                <w:sz w:val="22"/>
                <w:szCs w:val="22"/>
                <w:lang w:eastAsia="en-GB"/>
              </w:rPr>
            </w:pPr>
            <w:r w:rsidRPr="00A94B94">
              <w:rPr>
                <w:rFonts w:eastAsia="Times New Roman" w:cs="Arial"/>
                <w:sz w:val="22"/>
                <w:szCs w:val="22"/>
                <w:lang w:eastAsia="en-GB"/>
              </w:rPr>
              <w:t>10</w:t>
            </w:r>
          </w:p>
        </w:tc>
        <w:tc>
          <w:tcPr>
            <w:tcW w:w="1452" w:type="dxa"/>
            <w:hideMark/>
          </w:tcPr>
          <w:p w14:paraId="3F97961F" w14:textId="361A0B36"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roofErr w:type="spellStart"/>
            <w:r w:rsidRPr="00A94B94">
              <w:rPr>
                <w:rFonts w:eastAsia="Times New Roman" w:cs="Arial"/>
                <w:sz w:val="22"/>
                <w:szCs w:val="22"/>
                <w:lang w:eastAsia="en-GB"/>
              </w:rPr>
              <w:t>Lời</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ru</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những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dòng</w:t>
            </w:r>
            <w:proofErr w:type="spellEnd"/>
            <w:r w:rsidRPr="00A94B94">
              <w:rPr>
                <w:rFonts w:eastAsia="Times New Roman" w:cs="Arial"/>
                <w:sz w:val="22"/>
                <w:szCs w:val="22"/>
                <w:lang w:eastAsia="en-GB"/>
              </w:rPr>
              <w:t xml:space="preserve"> </w:t>
            </w:r>
            <w:proofErr w:type="spellStart"/>
            <w:r w:rsidRPr="00A94B94">
              <w:rPr>
                <w:rFonts w:eastAsia="Times New Roman" w:cs="Arial"/>
                <w:sz w:val="22"/>
                <w:szCs w:val="22"/>
                <w:lang w:eastAsia="en-GB"/>
              </w:rPr>
              <w:t>sông</w:t>
            </w:r>
            <w:proofErr w:type="spellEnd"/>
            <w:r w:rsidRPr="00A94B94">
              <w:rPr>
                <w:rFonts w:eastAsia="Times New Roman" w:cs="Arial"/>
                <w:sz w:val="22"/>
                <w:szCs w:val="22"/>
                <w:lang w:eastAsia="en-GB"/>
              </w:rPr>
              <w:t xml:space="preserve"> Lullabies of</w:t>
            </w:r>
            <w:r w:rsidR="00B443B9">
              <w:rPr>
                <w:rFonts w:eastAsia="Times New Roman" w:cs="Arial"/>
                <w:sz w:val="22"/>
                <w:szCs w:val="22"/>
                <w:lang w:eastAsia="en-GB"/>
              </w:rPr>
              <w:t xml:space="preserve"> the</w:t>
            </w:r>
            <w:r w:rsidRPr="00A94B94">
              <w:rPr>
                <w:rFonts w:eastAsia="Times New Roman" w:cs="Arial"/>
                <w:sz w:val="22"/>
                <w:szCs w:val="22"/>
                <w:lang w:eastAsia="en-GB"/>
              </w:rPr>
              <w:t xml:space="preserve"> rivers</w:t>
            </w:r>
          </w:p>
        </w:tc>
        <w:tc>
          <w:tcPr>
            <w:tcW w:w="4026" w:type="dxa"/>
            <w:hideMark/>
          </w:tcPr>
          <w:p w14:paraId="4C25EDC6" w14:textId="5FE3C7C6" w:rsidR="00A94B94" w:rsidRDefault="00AA653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r w:rsidRPr="00A94B94">
              <w:rPr>
                <w:rFonts w:eastAsia="Times New Roman" w:cs="Arial"/>
                <w:sz w:val="22"/>
                <w:szCs w:val="22"/>
                <w:lang w:eastAsia="en-GB"/>
              </w:rPr>
              <w:t xml:space="preserve">From April to August 2021, the project aims at inspiring and supporting 20 high school students in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to explore the stories related to climate change in the daily li</w:t>
            </w:r>
            <w:r>
              <w:rPr>
                <w:rFonts w:eastAsia="Times New Roman" w:cs="Arial"/>
                <w:sz w:val="22"/>
                <w:szCs w:val="22"/>
                <w:lang w:eastAsia="en-GB"/>
              </w:rPr>
              <w:t>ves</w:t>
            </w:r>
            <w:r w:rsidRPr="00A94B94">
              <w:rPr>
                <w:rFonts w:eastAsia="Times New Roman" w:cs="Arial"/>
                <w:sz w:val="22"/>
                <w:szCs w:val="22"/>
                <w:lang w:eastAsia="en-GB"/>
              </w:rPr>
              <w:t xml:space="preserve"> of the households along Sa Giang River and transform the stories into 20 songs, and running two mini-concerts with 400 attendees</w:t>
            </w:r>
            <w:r>
              <w:rPr>
                <w:rFonts w:eastAsia="Times New Roman" w:cs="Arial"/>
                <w:sz w:val="22"/>
                <w:szCs w:val="22"/>
                <w:lang w:eastAsia="en-GB"/>
              </w:rPr>
              <w:t xml:space="preserve">. This will </w:t>
            </w:r>
            <w:r w:rsidRPr="00A94B94">
              <w:rPr>
                <w:rFonts w:eastAsia="Times New Roman" w:cs="Arial"/>
                <w:sz w:val="22"/>
                <w:szCs w:val="22"/>
                <w:lang w:eastAsia="en-GB"/>
              </w:rPr>
              <w:t>enhanc</w:t>
            </w:r>
            <w:r>
              <w:rPr>
                <w:rFonts w:eastAsia="Times New Roman" w:cs="Arial"/>
                <w:sz w:val="22"/>
                <w:szCs w:val="22"/>
                <w:lang w:eastAsia="en-GB"/>
              </w:rPr>
              <w:t>e</w:t>
            </w:r>
            <w:r w:rsidRPr="00A94B94">
              <w:rPr>
                <w:rFonts w:eastAsia="Times New Roman" w:cs="Arial"/>
                <w:sz w:val="22"/>
                <w:szCs w:val="22"/>
                <w:lang w:eastAsia="en-GB"/>
              </w:rPr>
              <w:t xml:space="preserve"> Dong </w:t>
            </w:r>
            <w:proofErr w:type="spellStart"/>
            <w:r w:rsidRPr="00A94B94">
              <w:rPr>
                <w:rFonts w:eastAsia="Times New Roman" w:cs="Arial"/>
                <w:sz w:val="22"/>
                <w:szCs w:val="22"/>
                <w:lang w:eastAsia="en-GB"/>
              </w:rPr>
              <w:t>Thap</w:t>
            </w:r>
            <w:proofErr w:type="spellEnd"/>
            <w:r w:rsidRPr="00A94B94">
              <w:rPr>
                <w:rFonts w:eastAsia="Times New Roman" w:cs="Arial"/>
                <w:sz w:val="22"/>
                <w:szCs w:val="22"/>
                <w:lang w:eastAsia="en-GB"/>
              </w:rPr>
              <w:t xml:space="preserve"> youth’s awareness and concerns about climate change and the role of the young generation in tackling these issues.</w:t>
            </w:r>
          </w:p>
          <w:p w14:paraId="356705DE" w14:textId="496BEB12" w:rsidR="005E2FB8" w:rsidRPr="00A94B94" w:rsidRDefault="005E2FB8"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22"/>
                <w:szCs w:val="22"/>
                <w:lang w:eastAsia="en-GB"/>
              </w:rPr>
            </w:pPr>
          </w:p>
        </w:tc>
        <w:tc>
          <w:tcPr>
            <w:tcW w:w="4327" w:type="dxa"/>
            <w:hideMark/>
          </w:tcPr>
          <w:p w14:paraId="4C58F0FC" w14:textId="77777777" w:rsidR="00A94B94" w:rsidRPr="00A94B94" w:rsidRDefault="00A94B94" w:rsidP="00A94B94">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szCs w:val="22"/>
                <w:lang w:eastAsia="en-GB"/>
              </w:rPr>
            </w:pPr>
            <w:proofErr w:type="spellStart"/>
            <w:r w:rsidRPr="00A94B94">
              <w:rPr>
                <w:rFonts w:eastAsia="Times New Roman" w:cs="Arial"/>
                <w:color w:val="000000"/>
                <w:sz w:val="22"/>
                <w:szCs w:val="22"/>
                <w:lang w:eastAsia="en-GB"/>
              </w:rPr>
              <w:t>Từ</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Tư</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tháng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Tám</w:t>
            </w:r>
            <w:proofErr w:type="spellEnd"/>
            <w:r w:rsidRPr="00A94B94">
              <w:rPr>
                <w:rFonts w:eastAsia="Times New Roman" w:cs="Arial"/>
                <w:color w:val="000000"/>
                <w:sz w:val="22"/>
                <w:szCs w:val="22"/>
                <w:lang w:eastAsia="en-GB"/>
              </w:rPr>
              <w:t xml:space="preserve"> 2021, </w:t>
            </w:r>
            <w:proofErr w:type="spellStart"/>
            <w:r w:rsidRPr="00A94B94">
              <w:rPr>
                <w:rFonts w:eastAsia="Times New Roman" w:cs="Arial"/>
                <w:color w:val="000000"/>
                <w:sz w:val="22"/>
                <w:szCs w:val="22"/>
                <w:lang w:eastAsia="en-GB"/>
              </w:rPr>
              <w:t>dự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án</w:t>
            </w:r>
            <w:proofErr w:type="spellEnd"/>
            <w:r w:rsidRPr="00A94B94">
              <w:rPr>
                <w:rFonts w:eastAsia="Times New Roman" w:cs="Arial"/>
                <w:color w:val="000000"/>
                <w:sz w:val="22"/>
                <w:szCs w:val="22"/>
                <w:lang w:eastAsia="en-GB"/>
              </w:rPr>
              <w:t xml:space="preserve"> mong </w:t>
            </w:r>
            <w:proofErr w:type="spellStart"/>
            <w:r w:rsidRPr="00A94B94">
              <w:rPr>
                <w:rFonts w:eastAsia="Times New Roman" w:cs="Arial"/>
                <w:color w:val="000000"/>
                <w:sz w:val="22"/>
                <w:szCs w:val="22"/>
                <w:lang w:eastAsia="en-GB"/>
              </w:rPr>
              <w:t>muốn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tạo</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cảm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hứng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hỗ</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trợ</w:t>
            </w:r>
            <w:proofErr w:type="spellEnd"/>
            <w:r w:rsidRPr="00A94B94">
              <w:rPr>
                <w:rFonts w:eastAsia="Times New Roman" w:cs="Arial"/>
                <w:color w:val="000000"/>
                <w:sz w:val="22"/>
                <w:szCs w:val="22"/>
                <w:lang w:eastAsia="en-GB"/>
              </w:rPr>
              <w:t xml:space="preserve"> 20 học </w:t>
            </w:r>
            <w:proofErr w:type="spellStart"/>
            <w:r w:rsidRPr="00A94B94">
              <w:rPr>
                <w:rFonts w:eastAsia="Times New Roman" w:cs="Arial"/>
                <w:color w:val="000000"/>
                <w:sz w:val="22"/>
                <w:szCs w:val="22"/>
                <w:lang w:eastAsia="en-GB"/>
              </w:rPr>
              <w:t>sinh</w:t>
            </w:r>
            <w:proofErr w:type="spellEnd"/>
            <w:r w:rsidRPr="00A94B94">
              <w:rPr>
                <w:rFonts w:eastAsia="Times New Roman" w:cs="Arial"/>
                <w:color w:val="000000"/>
                <w:sz w:val="22"/>
                <w:szCs w:val="22"/>
                <w:lang w:eastAsia="en-GB"/>
              </w:rPr>
              <w:t xml:space="preserve"> ở Đồng Tháp </w:t>
            </w:r>
            <w:proofErr w:type="spellStart"/>
            <w:r w:rsidRPr="00A94B94">
              <w:rPr>
                <w:rFonts w:eastAsia="Times New Roman" w:cs="Arial"/>
                <w:color w:val="000000"/>
                <w:sz w:val="22"/>
                <w:szCs w:val="22"/>
                <w:lang w:eastAsia="en-GB"/>
              </w:rPr>
              <w:t>tìm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hiểu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những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câu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chuyện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liên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cuộc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sống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hàng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ngày</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dọc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dòng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sông</w:t>
            </w:r>
            <w:proofErr w:type="spellEnd"/>
            <w:r w:rsidRPr="00A94B94">
              <w:rPr>
                <w:rFonts w:eastAsia="Times New Roman" w:cs="Arial"/>
                <w:color w:val="000000"/>
                <w:sz w:val="22"/>
                <w:szCs w:val="22"/>
                <w:lang w:eastAsia="en-GB"/>
              </w:rPr>
              <w:t xml:space="preserve"> Sa Giang,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chuyển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thể</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thành</w:t>
            </w:r>
            <w:proofErr w:type="spellEnd"/>
            <w:r w:rsidRPr="00A94B94">
              <w:rPr>
                <w:rFonts w:eastAsia="Times New Roman" w:cs="Arial"/>
                <w:color w:val="000000"/>
                <w:sz w:val="22"/>
                <w:szCs w:val="22"/>
                <w:lang w:eastAsia="en-GB"/>
              </w:rPr>
              <w:t xml:space="preserve"> 20 </w:t>
            </w:r>
            <w:proofErr w:type="spellStart"/>
            <w:r w:rsidRPr="00A94B94">
              <w:rPr>
                <w:rFonts w:eastAsia="Times New Roman" w:cs="Arial"/>
                <w:color w:val="000000"/>
                <w:sz w:val="22"/>
                <w:szCs w:val="22"/>
                <w:lang w:eastAsia="en-GB"/>
              </w:rPr>
              <w:t>bài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tổ</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buổi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hòa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nhỏ</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với</w:t>
            </w:r>
            <w:proofErr w:type="spellEnd"/>
            <w:r w:rsidRPr="00A94B94">
              <w:rPr>
                <w:rFonts w:eastAsia="Times New Roman" w:cs="Arial"/>
                <w:color w:val="000000"/>
                <w:sz w:val="22"/>
                <w:szCs w:val="22"/>
                <w:lang w:eastAsia="en-GB"/>
              </w:rPr>
              <w:t xml:space="preserve"> 400 </w:t>
            </w:r>
            <w:proofErr w:type="spellStart"/>
            <w:r w:rsidRPr="00A94B94">
              <w:rPr>
                <w:rFonts w:eastAsia="Times New Roman" w:cs="Arial"/>
                <w:color w:val="000000"/>
                <w:sz w:val="22"/>
                <w:szCs w:val="22"/>
                <w:lang w:eastAsia="en-GB"/>
              </w:rPr>
              <w:t>người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tham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Mục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tiêu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hoạt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động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là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nhằm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nâng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cao</w:t>
            </w:r>
            <w:proofErr w:type="spellEnd"/>
            <w:r w:rsidRPr="00A94B94">
              <w:rPr>
                <w:rFonts w:eastAsia="Times New Roman" w:cs="Arial"/>
                <w:color w:val="000000"/>
                <w:sz w:val="22"/>
                <w:szCs w:val="22"/>
                <w:lang w:eastAsia="en-GB"/>
              </w:rPr>
              <w:t xml:space="preserve"> ý </w:t>
            </w:r>
            <w:proofErr w:type="spellStart"/>
            <w:r w:rsidRPr="00A94B94">
              <w:rPr>
                <w:rFonts w:eastAsia="Times New Roman" w:cs="Arial"/>
                <w:color w:val="000000"/>
                <w:sz w:val="22"/>
                <w:szCs w:val="22"/>
                <w:lang w:eastAsia="en-GB"/>
              </w:rPr>
              <w:t>thức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sự</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quan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tâm</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Đồng Tháp </w:t>
            </w:r>
            <w:proofErr w:type="spellStart"/>
            <w:r w:rsidRPr="00A94B94">
              <w:rPr>
                <w:rFonts w:eastAsia="Times New Roman" w:cs="Arial"/>
                <w:color w:val="000000"/>
                <w:sz w:val="22"/>
                <w:szCs w:val="22"/>
                <w:lang w:eastAsia="en-GB"/>
              </w:rPr>
              <w:t>về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biến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đổi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khí</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hậu</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và</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vai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tròn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của</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giới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trẻ</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trong</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việc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giải</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quyết</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các</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vấn</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đề</w:t>
            </w:r>
            <w:proofErr w:type="spellEnd"/>
            <w:r w:rsidRPr="00A94B94">
              <w:rPr>
                <w:rFonts w:eastAsia="Times New Roman" w:cs="Arial"/>
                <w:color w:val="000000"/>
                <w:sz w:val="22"/>
                <w:szCs w:val="22"/>
                <w:lang w:eastAsia="en-GB"/>
              </w:rPr>
              <w:t xml:space="preserve"> </w:t>
            </w:r>
            <w:proofErr w:type="spellStart"/>
            <w:r w:rsidRPr="00A94B94">
              <w:rPr>
                <w:rFonts w:eastAsia="Times New Roman" w:cs="Arial"/>
                <w:color w:val="000000"/>
                <w:sz w:val="22"/>
                <w:szCs w:val="22"/>
                <w:lang w:eastAsia="en-GB"/>
              </w:rPr>
              <w:t>này</w:t>
            </w:r>
            <w:proofErr w:type="spellEnd"/>
          </w:p>
        </w:tc>
      </w:tr>
      <w:bookmarkEnd w:id="0"/>
    </w:tbl>
    <w:p w14:paraId="148AA977" w14:textId="77777777" w:rsidR="00B16F7A" w:rsidRDefault="00B16F7A" w:rsidP="007E4D04"/>
    <w:sectPr w:rsidR="00B16F7A" w:rsidSect="000E486C">
      <w:headerReference w:type="default" r:id="rId8"/>
      <w:headerReference w:type="first" r:id="rId9"/>
      <w:footerReference w:type="first" r:id="rId10"/>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C37DA" w14:textId="77777777" w:rsidR="00A94B94" w:rsidRDefault="00A94B94" w:rsidP="004E0F0F">
      <w:pPr>
        <w:spacing w:after="0" w:line="240" w:lineRule="auto"/>
      </w:pPr>
      <w:r>
        <w:separator/>
      </w:r>
    </w:p>
  </w:endnote>
  <w:endnote w:type="continuationSeparator" w:id="0">
    <w:p w14:paraId="48BADBAE" w14:textId="77777777" w:rsidR="00A94B94" w:rsidRDefault="00A94B94"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2A11" w14:textId="77777777" w:rsidR="003855BB" w:rsidRPr="003855BB" w:rsidRDefault="003855BB"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76E03" w14:textId="77777777" w:rsidR="00A94B94" w:rsidRDefault="00A94B94" w:rsidP="004E0F0F">
      <w:pPr>
        <w:spacing w:after="0" w:line="240" w:lineRule="auto"/>
      </w:pPr>
      <w:r>
        <w:separator/>
      </w:r>
    </w:p>
  </w:footnote>
  <w:footnote w:type="continuationSeparator" w:id="0">
    <w:p w14:paraId="095C2341" w14:textId="77777777" w:rsidR="00A94B94" w:rsidRDefault="00A94B94"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1BBB4"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2E654020" wp14:editId="7D59D4FA">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F135562"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" strokecolor="#b25eff [3205]"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F04C" w14:textId="77777777" w:rsidR="003855BB" w:rsidRDefault="003855BB">
    <w:pPr>
      <w:pStyle w:val="Header"/>
    </w:pPr>
    <w:r>
      <w:rPr>
        <w:noProof/>
        <w:lang w:val="en-US"/>
      </w:rPr>
      <w:drawing>
        <wp:anchor distT="0" distB="424815" distL="114300" distR="114300" simplePos="0" relativeHeight="251670528" behindDoc="0" locked="0" layoutInCell="1" allowOverlap="1" wp14:anchorId="7A4C745A" wp14:editId="62189282">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5643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0F4C77"/>
    <w:multiLevelType w:val="hybridMultilevel"/>
    <w:tmpl w:val="4ED6F4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630130"/>
    <w:multiLevelType w:val="hybridMultilevel"/>
    <w:tmpl w:val="57E2FF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011D99"/>
    <w:multiLevelType w:val="hybridMultilevel"/>
    <w:tmpl w:val="48A66A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A777C"/>
    <w:multiLevelType w:val="hybridMultilevel"/>
    <w:tmpl w:val="2A8239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3952BE"/>
    <w:multiLevelType w:val="hybridMultilevel"/>
    <w:tmpl w:val="F802F6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E364E"/>
    <w:multiLevelType w:val="hybridMultilevel"/>
    <w:tmpl w:val="2AEC23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ED0"/>
    <w:multiLevelType w:val="hybridMultilevel"/>
    <w:tmpl w:val="D06C4300"/>
    <w:lvl w:ilvl="0" w:tplc="CE181A4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0" w15:restartNumberingAfterBreak="0">
    <w:nsid w:val="605E30B8"/>
    <w:multiLevelType w:val="hybridMultilevel"/>
    <w:tmpl w:val="883CEF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0F9D"/>
    <w:multiLevelType w:val="hybridMultilevel"/>
    <w:tmpl w:val="E2BCEBE0"/>
    <w:lvl w:ilvl="0" w:tplc="8AF20590">
      <w:start w:val="1"/>
      <w:numFmt w:val="bullet"/>
      <w:pStyle w:val="SubBullets"/>
      <w:lvlText w:val=""/>
      <w:lvlJc w:val="left"/>
      <w:pPr>
        <w:ind w:left="644"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21D7C"/>
    <w:multiLevelType w:val="hybridMultilevel"/>
    <w:tmpl w:val="4C2E0BA8"/>
    <w:lvl w:ilvl="0" w:tplc="6A524498">
      <w:start w:val="1"/>
      <w:numFmt w:val="bullet"/>
      <w:pStyle w:val="Bullets"/>
      <w:lvlText w:val=""/>
      <w:lvlJc w:val="left"/>
      <w:pPr>
        <w:ind w:left="360" w:hanging="360"/>
      </w:pPr>
      <w:rPr>
        <w:rFonts w:ascii="Symbol" w:hAnsi="Symbol" w:hint="default"/>
        <w:color w:val="B25EFF"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7D1448"/>
    <w:multiLevelType w:val="hybridMultilevel"/>
    <w:tmpl w:val="A8CC29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1"/>
  </w:num>
  <w:num w:numId="4">
    <w:abstractNumId w:val="2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21"/>
  </w:num>
  <w:num w:numId="18">
    <w:abstractNumId w:val="22"/>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17"/>
  </w:num>
  <w:num w:numId="24">
    <w:abstractNumId w:val="16"/>
  </w:num>
  <w:num w:numId="25">
    <w:abstractNumId w:val="15"/>
  </w:num>
  <w:num w:numId="26">
    <w:abstractNumId w:val="12"/>
  </w:num>
  <w:num w:numId="27">
    <w:abstractNumId w:val="18"/>
  </w:num>
  <w:num w:numId="28">
    <w:abstractNumId w:val="23"/>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94"/>
    <w:rsid w:val="000171EB"/>
    <w:rsid w:val="000424E2"/>
    <w:rsid w:val="00046903"/>
    <w:rsid w:val="00092917"/>
    <w:rsid w:val="000E43B1"/>
    <w:rsid w:val="000E486C"/>
    <w:rsid w:val="000E7F5E"/>
    <w:rsid w:val="0013070B"/>
    <w:rsid w:val="0014385A"/>
    <w:rsid w:val="001565A5"/>
    <w:rsid w:val="00166ED8"/>
    <w:rsid w:val="00187F9D"/>
    <w:rsid w:val="001A2060"/>
    <w:rsid w:val="001B2E1D"/>
    <w:rsid w:val="001F2942"/>
    <w:rsid w:val="001F5C75"/>
    <w:rsid w:val="00200217"/>
    <w:rsid w:val="00214911"/>
    <w:rsid w:val="00215EC6"/>
    <w:rsid w:val="002542F1"/>
    <w:rsid w:val="00271072"/>
    <w:rsid w:val="0027184F"/>
    <w:rsid w:val="00297B4F"/>
    <w:rsid w:val="002C0274"/>
    <w:rsid w:val="003029E5"/>
    <w:rsid w:val="003140C7"/>
    <w:rsid w:val="00357565"/>
    <w:rsid w:val="00381494"/>
    <w:rsid w:val="003855BB"/>
    <w:rsid w:val="003E06BA"/>
    <w:rsid w:val="003E76C1"/>
    <w:rsid w:val="003F3A5C"/>
    <w:rsid w:val="0040649C"/>
    <w:rsid w:val="0041485A"/>
    <w:rsid w:val="00445A85"/>
    <w:rsid w:val="004E0F0F"/>
    <w:rsid w:val="004F0981"/>
    <w:rsid w:val="004F3BA9"/>
    <w:rsid w:val="004F3CAA"/>
    <w:rsid w:val="004F7ED5"/>
    <w:rsid w:val="00505A09"/>
    <w:rsid w:val="005155AE"/>
    <w:rsid w:val="00527637"/>
    <w:rsid w:val="00530467"/>
    <w:rsid w:val="0058704A"/>
    <w:rsid w:val="005900A5"/>
    <w:rsid w:val="005B2BC2"/>
    <w:rsid w:val="005E2FB8"/>
    <w:rsid w:val="0062643D"/>
    <w:rsid w:val="00644CC4"/>
    <w:rsid w:val="0067191C"/>
    <w:rsid w:val="00677C6D"/>
    <w:rsid w:val="00680380"/>
    <w:rsid w:val="006C2629"/>
    <w:rsid w:val="006F17D0"/>
    <w:rsid w:val="00743AE8"/>
    <w:rsid w:val="00744615"/>
    <w:rsid w:val="00770852"/>
    <w:rsid w:val="0078055D"/>
    <w:rsid w:val="007B6BFD"/>
    <w:rsid w:val="007E4D04"/>
    <w:rsid w:val="00804D01"/>
    <w:rsid w:val="00806207"/>
    <w:rsid w:val="008529F8"/>
    <w:rsid w:val="008942F1"/>
    <w:rsid w:val="008A4222"/>
    <w:rsid w:val="008B029C"/>
    <w:rsid w:val="008C0629"/>
    <w:rsid w:val="00921D17"/>
    <w:rsid w:val="0093045E"/>
    <w:rsid w:val="00942B47"/>
    <w:rsid w:val="00945F08"/>
    <w:rsid w:val="009837E5"/>
    <w:rsid w:val="009F06E4"/>
    <w:rsid w:val="009F0B50"/>
    <w:rsid w:val="00A20B81"/>
    <w:rsid w:val="00A33158"/>
    <w:rsid w:val="00A46111"/>
    <w:rsid w:val="00A55B8E"/>
    <w:rsid w:val="00A7218F"/>
    <w:rsid w:val="00A75B0F"/>
    <w:rsid w:val="00A82D03"/>
    <w:rsid w:val="00A94B94"/>
    <w:rsid w:val="00AA6538"/>
    <w:rsid w:val="00AB21F3"/>
    <w:rsid w:val="00AD166D"/>
    <w:rsid w:val="00AF1C59"/>
    <w:rsid w:val="00B030FD"/>
    <w:rsid w:val="00B04AFE"/>
    <w:rsid w:val="00B13927"/>
    <w:rsid w:val="00B16F7A"/>
    <w:rsid w:val="00B227CE"/>
    <w:rsid w:val="00B26E40"/>
    <w:rsid w:val="00B30BDC"/>
    <w:rsid w:val="00B443B9"/>
    <w:rsid w:val="00B461A7"/>
    <w:rsid w:val="00B53093"/>
    <w:rsid w:val="00B6727E"/>
    <w:rsid w:val="00BC4CC5"/>
    <w:rsid w:val="00C1299F"/>
    <w:rsid w:val="00C17F56"/>
    <w:rsid w:val="00C41310"/>
    <w:rsid w:val="00C5378A"/>
    <w:rsid w:val="00CE1C5C"/>
    <w:rsid w:val="00D01DA2"/>
    <w:rsid w:val="00D547EE"/>
    <w:rsid w:val="00DA566C"/>
    <w:rsid w:val="00E47370"/>
    <w:rsid w:val="00E57FE2"/>
    <w:rsid w:val="00E9411F"/>
    <w:rsid w:val="00E96DCD"/>
    <w:rsid w:val="00ED0DD6"/>
    <w:rsid w:val="00F3122A"/>
    <w:rsid w:val="00F5249D"/>
    <w:rsid w:val="00F530BF"/>
    <w:rsid w:val="00F7472E"/>
    <w:rsid w:val="00F86BA1"/>
    <w:rsid w:val="00FA06E7"/>
    <w:rsid w:val="00FE02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EC22452"/>
  <w14:defaultImageDpi w14:val="330"/>
  <w15:docId w15:val="{C2D88A4A-5FE3-47E6-B9B9-50CDB6F4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046903"/>
    <w:pPr>
      <w:numPr>
        <w:numId w:val="21"/>
      </w:numPr>
      <w:spacing w:after="120" w:line="276" w:lineRule="auto"/>
      <w:ind w:left="1080"/>
    </w:pPr>
    <w:rPr>
      <w:rFonts w:ascii="Arial" w:hAnsi="Arial"/>
    </w:rPr>
  </w:style>
  <w:style w:type="paragraph" w:customStyle="1" w:styleId="SubBullets">
    <w:name w:val="Sub Bullets"/>
    <w:qFormat/>
    <w:rsid w:val="00046903"/>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D547EE"/>
    <w:pPr>
      <w:spacing w:after="480"/>
    </w:pPr>
    <w:rPr>
      <w:b/>
      <w:color w:val="B25EFF" w:themeColor="accen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semiHidden/>
    <w:unhideWhenUsed/>
    <w:qFormat/>
    <w:rsid w:val="00046903"/>
    <w:pPr>
      <w:numPr>
        <w:numId w:val="20"/>
      </w:numPr>
      <w:ind w:left="720" w:hanging="357"/>
    </w:pPr>
  </w:style>
  <w:style w:type="paragraph" w:styleId="ListParagraph">
    <w:name w:val="List Paragraph"/>
    <w:basedOn w:val="Normal"/>
    <w:uiPriority w:val="34"/>
    <w:rsid w:val="00A94B94"/>
    <w:pPr>
      <w:ind w:left="720"/>
      <w:contextualSpacing/>
    </w:pPr>
  </w:style>
  <w:style w:type="character" w:styleId="CommentReference">
    <w:name w:val="annotation reference"/>
    <w:basedOn w:val="DefaultParagraphFont"/>
    <w:uiPriority w:val="99"/>
    <w:semiHidden/>
    <w:unhideWhenUsed/>
    <w:rsid w:val="00AA6538"/>
    <w:rPr>
      <w:sz w:val="18"/>
      <w:szCs w:val="18"/>
    </w:rPr>
  </w:style>
  <w:style w:type="paragraph" w:styleId="CommentText">
    <w:name w:val="annotation text"/>
    <w:basedOn w:val="Normal"/>
    <w:link w:val="CommentTextChar"/>
    <w:uiPriority w:val="99"/>
    <w:semiHidden/>
    <w:unhideWhenUsed/>
    <w:rsid w:val="00AA6538"/>
    <w:pPr>
      <w:spacing w:line="240" w:lineRule="auto"/>
    </w:pPr>
  </w:style>
  <w:style w:type="character" w:customStyle="1" w:styleId="CommentTextChar">
    <w:name w:val="Comment Text Char"/>
    <w:basedOn w:val="DefaultParagraphFont"/>
    <w:link w:val="CommentText"/>
    <w:uiPriority w:val="99"/>
    <w:semiHidden/>
    <w:rsid w:val="00AA653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26479">
      <w:bodyDiv w:val="1"/>
      <w:marLeft w:val="0"/>
      <w:marRight w:val="0"/>
      <w:marTop w:val="0"/>
      <w:marBottom w:val="0"/>
      <w:divBdr>
        <w:top w:val="none" w:sz="0" w:space="0" w:color="auto"/>
        <w:left w:val="none" w:sz="0" w:space="0" w:color="auto"/>
        <w:bottom w:val="none" w:sz="0" w:space="0" w:color="auto"/>
        <w:right w:val="none" w:sz="0" w:space="0" w:color="auto"/>
      </w:divBdr>
    </w:div>
    <w:div w:id="625934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urpl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E19B-49C1-43F6-8728-AE3F5B1B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42</TotalTime>
  <Pages>5</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Phi (Vietnam)</dc:creator>
  <cp:keywords/>
  <dc:description/>
  <cp:lastModifiedBy>Phan, Phi (Viet Nam)</cp:lastModifiedBy>
  <cp:revision>10</cp:revision>
  <cp:lastPrinted>2019-10-31T13:43:00Z</cp:lastPrinted>
  <dcterms:created xsi:type="dcterms:W3CDTF">2021-05-21T09:46:00Z</dcterms:created>
  <dcterms:modified xsi:type="dcterms:W3CDTF">2021-06-01T10:45:00Z</dcterms:modified>
</cp:coreProperties>
</file>